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791AB" w14:textId="77777777" w:rsidR="0037491F" w:rsidRDefault="008A09D8">
      <w:pPr>
        <w:spacing w:after="0" w:line="115" w:lineRule="atLeast"/>
        <w:ind w:right="-624" w:firstLine="737"/>
        <w:jc w:val="center"/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Wielkie osiągnięcia medycyny polskiej</w:t>
      </w:r>
    </w:p>
    <w:p w14:paraId="276C3A5E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  <w:sz w:val="24"/>
          <w:szCs w:val="24"/>
        </w:rPr>
      </w:pPr>
    </w:p>
    <w:p w14:paraId="7E07FBB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1849-52   odrzucenie stosowania upustów krwi w zapaleniach płuc oraz stwierdzenie znacznie mniejszej śmiertelności w leczeniu bezupustowym (</w:t>
      </w:r>
      <w:r>
        <w:rPr>
          <w:rFonts w:ascii="Arial" w:hAnsi="Arial" w:cs="Arial"/>
          <w:b/>
          <w:bCs/>
          <w:sz w:val="24"/>
          <w:szCs w:val="24"/>
        </w:rPr>
        <w:t>Józef Dietl</w:t>
      </w:r>
      <w:r>
        <w:rPr>
          <w:rFonts w:ascii="Arial" w:hAnsi="Arial" w:cs="Arial"/>
          <w:sz w:val="24"/>
          <w:szCs w:val="24"/>
        </w:rPr>
        <w:t>; Wiedeń / Kraków)</w:t>
      </w:r>
    </w:p>
    <w:p w14:paraId="134FA37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1857   opisanie reakcji</w:t>
      </w:r>
      <w:bookmarkStart w:id="1" w:name="__DdeLink__813_3619954240"/>
      <w:r>
        <w:rPr>
          <w:rFonts w:ascii="Arial" w:hAnsi="Arial" w:cs="Arial"/>
          <w:sz w:val="32"/>
          <w:szCs w:val="32"/>
        </w:rPr>
        <w:t>*</w:t>
      </w:r>
      <w:bookmarkEnd w:id="1"/>
      <w:r>
        <w:rPr>
          <w:rFonts w:ascii="Arial" w:hAnsi="Arial" w:cs="Arial"/>
          <w:sz w:val="24"/>
          <w:szCs w:val="24"/>
        </w:rPr>
        <w:t xml:space="preserve"> do wykrywania wiązań peptydowych i ilościowego oznaczania związków białkowych (</w:t>
      </w:r>
      <w:r>
        <w:rPr>
          <w:rFonts w:ascii="Arial" w:hAnsi="Arial" w:cs="Arial"/>
          <w:b/>
          <w:bCs/>
          <w:sz w:val="24"/>
          <w:szCs w:val="24"/>
        </w:rPr>
        <w:t>Gustaw Piotrowski</w:t>
      </w:r>
      <w:r>
        <w:rPr>
          <w:rFonts w:ascii="Arial" w:hAnsi="Arial" w:cs="Arial"/>
          <w:sz w:val="24"/>
          <w:szCs w:val="24"/>
        </w:rPr>
        <w:t>; Kraków)</w:t>
      </w:r>
    </w:p>
    <w:p w14:paraId="713E26DA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tzw. reakcja biuretowa</w:t>
      </w:r>
    </w:p>
    <w:p w14:paraId="78655C3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1857-72   szczegółowe zbadanie wód mineralnych w Kudowie, Gleichenbergu i Jaworzu i stwierdzenie ich dodatniego działania farmakologicznego w chorobach układów krążenia, oddechowego i nerwowego (</w:t>
      </w:r>
      <w:r>
        <w:rPr>
          <w:rFonts w:ascii="Arial" w:hAnsi="Arial" w:cs="Arial"/>
          <w:b/>
          <w:bCs/>
          <w:sz w:val="24"/>
          <w:szCs w:val="24"/>
        </w:rPr>
        <w:t>Fryderyk Kazimierz Skobel</w:t>
      </w:r>
      <w:r>
        <w:rPr>
          <w:rFonts w:ascii="Arial" w:hAnsi="Arial" w:cs="Arial"/>
          <w:sz w:val="24"/>
          <w:szCs w:val="24"/>
        </w:rPr>
        <w:t>; Kraków)</w:t>
      </w:r>
    </w:p>
    <w:p w14:paraId="6390E22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1861   opisanie ogólnych cech anatomicznych naczyń chłonnych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i przebiegu tych naczyń za pomocą oryginalnych metod ich nastrzykiwania (</w:t>
      </w:r>
      <w:r>
        <w:rPr>
          <w:rFonts w:ascii="Arial" w:hAnsi="Arial" w:cs="Arial"/>
          <w:b/>
          <w:bCs/>
          <w:sz w:val="24"/>
          <w:szCs w:val="24"/>
        </w:rPr>
        <w:t>Ludwik Karol Teichmann</w:t>
      </w:r>
      <w:r>
        <w:rPr>
          <w:rFonts w:ascii="Arial" w:hAnsi="Arial" w:cs="Arial"/>
          <w:sz w:val="24"/>
          <w:szCs w:val="24"/>
        </w:rPr>
        <w:t>; Kraków)</w:t>
      </w:r>
    </w:p>
    <w:p w14:paraId="4842044F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ostatni duży układ opisany w anatomii prawidłowej opisowej i topograficznej</w:t>
      </w:r>
    </w:p>
    <w:p w14:paraId="27AC1F5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1862   przedstawienie dziejów i aktualnych zagadnień organizacji służby zdrowia w Królestwie Polskim z uwzględnieniem leczenia i epidemiologii gruźlicy (</w:t>
      </w:r>
      <w:r>
        <w:rPr>
          <w:rFonts w:ascii="Arial" w:hAnsi="Arial" w:cs="Arial"/>
          <w:b/>
          <w:bCs/>
          <w:sz w:val="24"/>
          <w:szCs w:val="24"/>
        </w:rPr>
        <w:t>Ignacy Baranowski</w:t>
      </w:r>
      <w:r>
        <w:rPr>
          <w:rFonts w:ascii="Arial" w:hAnsi="Arial" w:cs="Arial"/>
          <w:sz w:val="24"/>
          <w:szCs w:val="24"/>
        </w:rPr>
        <w:t>; Warszawa)</w:t>
      </w:r>
    </w:p>
    <w:p w14:paraId="113C3CB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1873   odkrycie bezpośrednich połączeń tętniczo-żylnych, umożliwiających przepływ tętniczo-żylny krwi z pominięciem naczyń włosowatych (</w:t>
      </w:r>
      <w:r>
        <w:rPr>
          <w:rFonts w:ascii="Arial" w:hAnsi="Arial" w:cs="Arial"/>
          <w:b/>
          <w:bCs/>
          <w:sz w:val="24"/>
          <w:szCs w:val="24"/>
        </w:rPr>
        <w:t>Henryk Fryderyk Hoyer</w:t>
      </w:r>
      <w:r>
        <w:rPr>
          <w:rFonts w:ascii="Arial" w:hAnsi="Arial" w:cs="Arial"/>
          <w:sz w:val="24"/>
          <w:szCs w:val="24"/>
        </w:rPr>
        <w:t>; Warszawa)</w:t>
      </w:r>
    </w:p>
    <w:p w14:paraId="4EF294C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1874   przedstawienie klasycznych opisów zmian histopatologicznych gruczołów łojowych oraz histopatologiczno-klinicznych łojotokowych chorób skóry (</w:t>
      </w:r>
      <w:r>
        <w:rPr>
          <w:rFonts w:ascii="Arial" w:hAnsi="Arial" w:cs="Arial"/>
          <w:b/>
          <w:bCs/>
          <w:sz w:val="24"/>
          <w:szCs w:val="24"/>
        </w:rPr>
        <w:t>Alfred Biesiadecki</w:t>
      </w:r>
      <w:r>
        <w:rPr>
          <w:rFonts w:ascii="Arial" w:hAnsi="Arial" w:cs="Arial"/>
          <w:sz w:val="24"/>
          <w:szCs w:val="24"/>
        </w:rPr>
        <w:t>; Kraków)</w:t>
      </w:r>
    </w:p>
    <w:p w14:paraId="4B42244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1875   odkrycie i opisanie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mitotycznego podziału jądra od profazy do telofazy w komórkach zwierzęcych (</w:t>
      </w:r>
      <w:r>
        <w:rPr>
          <w:rFonts w:ascii="Arial" w:hAnsi="Arial" w:cs="Arial"/>
          <w:b/>
          <w:bCs/>
          <w:sz w:val="24"/>
          <w:szCs w:val="24"/>
        </w:rPr>
        <w:t>Wacław Mayzel</w:t>
      </w:r>
      <w:r>
        <w:rPr>
          <w:rFonts w:ascii="Arial" w:hAnsi="Arial" w:cs="Arial"/>
          <w:sz w:val="24"/>
          <w:szCs w:val="24"/>
        </w:rPr>
        <w:t>; Warszawa)</w:t>
      </w:r>
    </w:p>
    <w:p w14:paraId="43779CE7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niezależnie od innych badaczy</w:t>
      </w:r>
    </w:p>
    <w:p w14:paraId="5ECB183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1877   wprowadzenie nowoczesnej kompleksowej terapii w gruźlicy: stosowanie czystego powietrza górskiego, krótkotrwałych zimnych natrysków oraz diety wysokobiałkowej i wysokotłuszczowej (</w:t>
      </w:r>
      <w:r>
        <w:rPr>
          <w:rFonts w:ascii="Arial" w:hAnsi="Arial" w:cs="Arial"/>
          <w:b/>
          <w:bCs/>
          <w:sz w:val="24"/>
          <w:szCs w:val="24"/>
        </w:rPr>
        <w:t>Alfred Sokołowski</w:t>
      </w:r>
      <w:r>
        <w:rPr>
          <w:rFonts w:ascii="Arial" w:hAnsi="Arial" w:cs="Arial"/>
          <w:sz w:val="24"/>
          <w:szCs w:val="24"/>
        </w:rPr>
        <w:t>; Goerbersdorf)</w:t>
      </w:r>
    </w:p>
    <w:p w14:paraId="306CEF1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1882   ustalenie etiopatogenezy kręgozmyku i miednicy kręgozmykowej zsuwaniem się ostatniego kręgu lędźwiowego po kości krzyżowej (</w:t>
      </w:r>
      <w:r>
        <w:rPr>
          <w:rFonts w:ascii="Arial" w:hAnsi="Arial" w:cs="Arial"/>
          <w:b/>
          <w:bCs/>
          <w:sz w:val="24"/>
          <w:szCs w:val="24"/>
        </w:rPr>
        <w:t>Franciszek Ludwik Neugebauer</w:t>
      </w:r>
      <w:r>
        <w:rPr>
          <w:rFonts w:ascii="Arial" w:hAnsi="Arial" w:cs="Arial"/>
          <w:sz w:val="24"/>
          <w:szCs w:val="24"/>
        </w:rPr>
        <w:t>; Warszawa)</w:t>
      </w:r>
    </w:p>
    <w:p w14:paraId="5E1C270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1883   wyodrębnienie nowej jednostki anatomopatologicznej i klinicznej, cechującej się zwiększonym wydzielaniem soku żołądkowego, z towarzyszącymi nocnymi bólami brzucha (</w:t>
      </w:r>
      <w:r>
        <w:rPr>
          <w:rFonts w:ascii="Arial" w:hAnsi="Arial" w:cs="Arial"/>
          <w:b/>
          <w:bCs/>
          <w:sz w:val="24"/>
          <w:szCs w:val="24"/>
        </w:rPr>
        <w:t>Mikołaj Reichman</w:t>
      </w:r>
      <w:r>
        <w:rPr>
          <w:rFonts w:ascii="Arial" w:hAnsi="Arial" w:cs="Arial"/>
          <w:sz w:val="24"/>
          <w:szCs w:val="24"/>
        </w:rPr>
        <w:t>; Warszawa)</w:t>
      </w:r>
    </w:p>
    <w:p w14:paraId="79123F2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1883-91   wprowadzenie oryginalnych metod profilaktycznych gruźlicy i ukazanie podstawowych metod klimatycznych jej leczenia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Henryk Dobrzycki</w:t>
      </w:r>
      <w:r>
        <w:rPr>
          <w:rFonts w:ascii="Arial" w:hAnsi="Arial" w:cs="Arial"/>
          <w:sz w:val="24"/>
          <w:szCs w:val="24"/>
        </w:rPr>
        <w:t>; Warszawa / Sławuta, Ukraina)</w:t>
      </w:r>
    </w:p>
    <w:p w14:paraId="4C0DFF41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czyste powietrze w miejscowościach o glebach przepuszczalnych i otoczonych lasami iglastymi, przy pełnym reżimie sanitarnym</w:t>
      </w:r>
    </w:p>
    <w:p w14:paraId="5006481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1884   wykonanie i opisanie pierwszej w Europie wschodniej operacji wycięcia nerki (</w:t>
      </w:r>
      <w:r>
        <w:rPr>
          <w:rFonts w:ascii="Arial" w:hAnsi="Arial" w:cs="Arial"/>
          <w:b/>
          <w:bCs/>
          <w:sz w:val="24"/>
          <w:szCs w:val="24"/>
        </w:rPr>
        <w:t>Julian Kosiński</w:t>
      </w:r>
      <w:r>
        <w:rPr>
          <w:rFonts w:ascii="Arial" w:hAnsi="Arial" w:cs="Arial"/>
          <w:sz w:val="24"/>
          <w:szCs w:val="24"/>
        </w:rPr>
        <w:t>; Warszawa)</w:t>
      </w:r>
    </w:p>
    <w:p w14:paraId="1C086E4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1885   opisanie tzw. zakażenia mieszanego – występowania dodatkowych zakażeń w chorobach zakaźnych (</w:t>
      </w:r>
      <w:r>
        <w:rPr>
          <w:rFonts w:ascii="Arial" w:hAnsi="Arial" w:cs="Arial"/>
          <w:b/>
          <w:bCs/>
          <w:sz w:val="24"/>
          <w:szCs w:val="24"/>
        </w:rPr>
        <w:t>Teodor Dunin</w:t>
      </w:r>
      <w:r>
        <w:rPr>
          <w:rFonts w:ascii="Arial" w:hAnsi="Arial" w:cs="Arial"/>
          <w:sz w:val="24"/>
          <w:szCs w:val="24"/>
        </w:rPr>
        <w:t>; Warszawa)</w:t>
      </w:r>
    </w:p>
    <w:p w14:paraId="0A7B5E0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1886-1913   przeprowadzenie badań porównawczych nad procesami oogenezy i spermatogenezy u owadów (</w:t>
      </w:r>
      <w:bookmarkStart w:id="2" w:name="__DdeLink__1047_2665307560"/>
      <w:r>
        <w:rPr>
          <w:rFonts w:ascii="Arial" w:hAnsi="Arial" w:cs="Arial"/>
          <w:b/>
          <w:bCs/>
          <w:sz w:val="24"/>
          <w:szCs w:val="24"/>
        </w:rPr>
        <w:t>Henryk Wielowieyski</w:t>
      </w:r>
      <w:bookmarkEnd w:id="2"/>
      <w:r>
        <w:rPr>
          <w:rFonts w:ascii="Arial" w:hAnsi="Arial" w:cs="Arial"/>
          <w:sz w:val="24"/>
          <w:szCs w:val="24"/>
        </w:rPr>
        <w:t>; Lwów / Kraków)</w:t>
      </w:r>
    </w:p>
    <w:p w14:paraId="39D404C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lastRenderedPageBreak/>
        <w:t>1887-89   przeprowadzenie pionierskich w Polsce badań anatomopatologicznych i klinicznych nad zmianami narządu wzroku w cukrzycy (</w:t>
      </w:r>
      <w:r>
        <w:rPr>
          <w:rFonts w:ascii="Arial" w:hAnsi="Arial" w:cs="Arial"/>
          <w:b/>
          <w:bCs/>
          <w:sz w:val="24"/>
          <w:szCs w:val="24"/>
        </w:rPr>
        <w:t>Walenty Kamocki</w:t>
      </w:r>
      <w:r>
        <w:rPr>
          <w:rFonts w:ascii="Arial" w:hAnsi="Arial" w:cs="Arial"/>
          <w:sz w:val="24"/>
          <w:szCs w:val="24"/>
        </w:rPr>
        <w:t>; Warszawa)</w:t>
      </w:r>
    </w:p>
    <w:p w14:paraId="15C7D09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1888   opisanie całego unaczynienia rdzenia kręgowego z wykazaniem dojścia tętnic do rdzenia wraz z nerwami rdzeniowymi od tętnic kręgowych przez oponę twardą (</w:t>
      </w:r>
      <w:r>
        <w:rPr>
          <w:rFonts w:ascii="Arial" w:hAnsi="Arial" w:cs="Arial"/>
          <w:b/>
          <w:bCs/>
          <w:sz w:val="24"/>
          <w:szCs w:val="24"/>
        </w:rPr>
        <w:t>Henryk Kadyi</w:t>
      </w:r>
      <w:r>
        <w:rPr>
          <w:rFonts w:ascii="Arial" w:hAnsi="Arial" w:cs="Arial"/>
          <w:sz w:val="24"/>
          <w:szCs w:val="24"/>
        </w:rPr>
        <w:t>; Lwów)</w:t>
      </w:r>
    </w:p>
    <w:p w14:paraId="2D98D35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1889   pionierskie w Polsce wprowadzenie leczenia zmiany położenia jelit tzw. metodą francuską Glénarda (</w:t>
      </w:r>
      <w:r>
        <w:rPr>
          <w:rFonts w:ascii="Arial" w:hAnsi="Arial" w:cs="Arial"/>
          <w:b/>
          <w:bCs/>
          <w:sz w:val="24"/>
          <w:szCs w:val="24"/>
        </w:rPr>
        <w:t>Franciszek Chłapowski</w:t>
      </w:r>
      <w:r>
        <w:rPr>
          <w:rFonts w:ascii="Arial" w:hAnsi="Arial" w:cs="Arial"/>
          <w:sz w:val="24"/>
          <w:szCs w:val="24"/>
        </w:rPr>
        <w:t>, Poznań)</w:t>
      </w:r>
    </w:p>
    <w:p w14:paraId="5AF199A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1889   opracowanie zasady działania elektroftalmu (tzw. sztucznego oka), opartego na występowaniu zmienności przewodnictwa selenu (</w:t>
      </w:r>
      <w:r>
        <w:rPr>
          <w:rFonts w:ascii="Arial" w:hAnsi="Arial" w:cs="Arial"/>
          <w:b/>
          <w:bCs/>
          <w:sz w:val="24"/>
          <w:szCs w:val="24"/>
        </w:rPr>
        <w:t>Kazimierz Noiszewski</w:t>
      </w:r>
      <w:r>
        <w:rPr>
          <w:rFonts w:ascii="Arial" w:hAnsi="Arial" w:cs="Arial"/>
          <w:sz w:val="24"/>
          <w:szCs w:val="24"/>
        </w:rPr>
        <w:t>; Pohulanka k. Dyneburga)</w:t>
      </w:r>
    </w:p>
    <w:p w14:paraId="01A1B4E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1890   wyjaśnienie stałego występowania i ciągłego wahania prądu czynnościowego w korze mózgowej na podstawie pionierskich badań nad wstecznymi wahaniami potencjałów w korze (</w:t>
      </w:r>
      <w:r>
        <w:rPr>
          <w:rFonts w:ascii="Arial" w:hAnsi="Arial" w:cs="Arial"/>
          <w:b/>
          <w:bCs/>
          <w:sz w:val="24"/>
          <w:szCs w:val="24"/>
        </w:rPr>
        <w:t>Adolf Beck</w:t>
      </w:r>
      <w:r>
        <w:rPr>
          <w:rFonts w:ascii="Arial" w:hAnsi="Arial" w:cs="Arial"/>
          <w:sz w:val="24"/>
          <w:szCs w:val="24"/>
        </w:rPr>
        <w:t>; Kraków)</w:t>
      </w:r>
    </w:p>
    <w:p w14:paraId="33A6C69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1890   wprowadzenie diafanoskopii, pozwalającej na stwierdzanie jakiegokolwiek płynu lub ciała obcego w zatokach szczękowych</w:t>
      </w:r>
      <w:r>
        <w:rPr>
          <w:rFonts w:ascii="Arial" w:hAnsi="Arial" w:cs="Arial"/>
          <w:sz w:val="32"/>
          <w:szCs w:val="32"/>
        </w:rPr>
        <w:t xml:space="preserve">*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Teodor Heryng</w:t>
      </w:r>
      <w:r>
        <w:rPr>
          <w:rFonts w:ascii="Arial" w:hAnsi="Arial" w:cs="Arial"/>
          <w:sz w:val="24"/>
          <w:szCs w:val="24"/>
        </w:rPr>
        <w:t>; Warszawa)</w:t>
      </w:r>
    </w:p>
    <w:p w14:paraId="201D1DD8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pomocą obniżenia stopnia przeświecania światła ze specjalnej żarówki wprowadzanej do jamy ustnej </w:t>
      </w:r>
    </w:p>
    <w:p w14:paraId="180EB30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1890   opisanie różnych obrazów przebiegu odry i płonicy, najczęstszych powikłań tych chorób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i przebiegu gorączki (</w:t>
      </w:r>
      <w:r>
        <w:rPr>
          <w:rFonts w:ascii="Arial" w:hAnsi="Arial" w:cs="Arial"/>
          <w:b/>
          <w:bCs/>
          <w:sz w:val="24"/>
          <w:szCs w:val="24"/>
        </w:rPr>
        <w:t>August Kwaśnicki</w:t>
      </w:r>
      <w:r>
        <w:rPr>
          <w:rFonts w:ascii="Arial" w:hAnsi="Arial" w:cs="Arial"/>
          <w:sz w:val="24"/>
          <w:szCs w:val="24"/>
        </w:rPr>
        <w:t>; Kraków)</w:t>
      </w:r>
    </w:p>
    <w:p w14:paraId="06F72E03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wystąpienie kaszlu w odrze – absolutnym przeciwwskazaniem w wychodzeniu dziecka na powietrze</w:t>
      </w:r>
    </w:p>
    <w:p w14:paraId="53ACDAB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1892   wyhodowanie pałeczek ropy błękitnej z zawartości przetoki jelita grubego oraz stwierdzenie produkowania przez nie specyficznych barwników (</w:t>
      </w:r>
      <w:r>
        <w:rPr>
          <w:rFonts w:ascii="Arial" w:hAnsi="Arial" w:cs="Arial"/>
          <w:b/>
          <w:bCs/>
          <w:sz w:val="24"/>
          <w:szCs w:val="24"/>
        </w:rPr>
        <w:t>Stefan Marian Jakowski</w:t>
      </w:r>
      <w:r>
        <w:rPr>
          <w:rFonts w:ascii="Arial" w:hAnsi="Arial" w:cs="Arial"/>
          <w:sz w:val="24"/>
          <w:szCs w:val="24"/>
        </w:rPr>
        <w:t>; Warszawa)</w:t>
      </w:r>
    </w:p>
    <w:p w14:paraId="29500B8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1894   sprecyzowanie od strony logicznej istotnych elementów wstępnego postępowania klinicznego, podanie zasadniczych typów diagnozy lekarskiej i podanie zasad teoretycznego opracowania materiału zdobytego w praktyce lekarskiej (</w:t>
      </w:r>
      <w:r>
        <w:rPr>
          <w:rFonts w:ascii="Arial" w:hAnsi="Arial" w:cs="Arial"/>
          <w:b/>
          <w:bCs/>
          <w:sz w:val="24"/>
          <w:szCs w:val="24"/>
        </w:rPr>
        <w:t>Władysław Biegański</w:t>
      </w:r>
      <w:r>
        <w:rPr>
          <w:rFonts w:ascii="Arial" w:hAnsi="Arial" w:cs="Arial"/>
          <w:sz w:val="24"/>
          <w:szCs w:val="24"/>
        </w:rPr>
        <w:t>; Częstochowa)</w:t>
      </w:r>
    </w:p>
    <w:p w14:paraId="7ED6A55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1894   opisanie mechanizmu powstawania ropienia i tworzenia się ropy (</w:t>
      </w:r>
      <w:r>
        <w:rPr>
          <w:rFonts w:ascii="Arial" w:hAnsi="Arial" w:cs="Arial"/>
          <w:b/>
          <w:bCs/>
          <w:sz w:val="24"/>
          <w:szCs w:val="24"/>
        </w:rPr>
        <w:t>Zdzisław Dmochowski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Władysław Janowski</w:t>
      </w:r>
      <w:r>
        <w:rPr>
          <w:rFonts w:ascii="Arial" w:hAnsi="Arial" w:cs="Arial"/>
          <w:sz w:val="24"/>
          <w:szCs w:val="24"/>
        </w:rPr>
        <w:t>; Warszawa)</w:t>
      </w:r>
    </w:p>
    <w:p w14:paraId="0B92B58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1894   dowodzenie wpływu czynników duchowych na wszystkie czynności organizmu, z jednoczesnym odrzuceniem założeń nihilizmu terapeutycznego jako kierunku uniemożliwiającego walkę z chorobami (</w:t>
      </w:r>
      <w:r>
        <w:rPr>
          <w:rFonts w:ascii="Arial" w:hAnsi="Arial" w:cs="Arial"/>
          <w:b/>
          <w:bCs/>
          <w:sz w:val="24"/>
          <w:szCs w:val="24"/>
        </w:rPr>
        <w:t>Henryk Nusbaum</w:t>
      </w:r>
      <w:r>
        <w:rPr>
          <w:rFonts w:ascii="Arial" w:hAnsi="Arial" w:cs="Arial"/>
          <w:sz w:val="24"/>
          <w:szCs w:val="24"/>
        </w:rPr>
        <w:t>, Warszawa)</w:t>
      </w:r>
    </w:p>
    <w:p w14:paraId="164AE6A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1895   wykazanie istnienia hormonów – specyficznych substancji biologicznie czynnych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na podstawie stwierdzenia podobnych właściwości fizjologicznych krwi zarówno w żyle nadnerczowej po drażnieniu nerwów trzewnych, jak i po dożylnym podaniu wyciągów z nadnerczy</w:t>
      </w:r>
      <w:r>
        <w:rPr>
          <w:rFonts w:ascii="Arial" w:hAnsi="Arial" w:cs="Arial"/>
          <w:sz w:val="32"/>
          <w:szCs w:val="32"/>
        </w:rPr>
        <w:t>**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Napoleon Nikodem Cybulski</w:t>
      </w:r>
      <w:r>
        <w:rPr>
          <w:rFonts w:ascii="Arial" w:hAnsi="Arial" w:cs="Arial"/>
          <w:sz w:val="24"/>
          <w:szCs w:val="24"/>
        </w:rPr>
        <w:t>; Kraków)</w:t>
      </w:r>
    </w:p>
    <w:p w14:paraId="527FF3CE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niezależnie od G. Olivera i E. Schafera</w:t>
      </w:r>
    </w:p>
    <w:p w14:paraId="11B8FCD5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początek endokrynologii</w:t>
      </w:r>
    </w:p>
    <w:p w14:paraId="00C8267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1895   przedstawienie pełnej teorii etiopatogenezy zapalenia otrzewnej (</w:t>
      </w:r>
      <w:r>
        <w:rPr>
          <w:rFonts w:ascii="Arial" w:hAnsi="Arial" w:cs="Arial"/>
          <w:b/>
          <w:bCs/>
          <w:sz w:val="24"/>
          <w:szCs w:val="24"/>
        </w:rPr>
        <w:t>Karol Klecki</w:t>
      </w:r>
      <w:r>
        <w:rPr>
          <w:rFonts w:ascii="Arial" w:hAnsi="Arial" w:cs="Arial"/>
          <w:sz w:val="24"/>
          <w:szCs w:val="24"/>
        </w:rPr>
        <w:t>; Kraków)</w:t>
      </w:r>
    </w:p>
    <w:p w14:paraId="19774CD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 xml:space="preserve">1895   odkrycie włókien nerwowych odchodzących od </w:t>
      </w:r>
      <w:bookmarkStart w:id="3" w:name="__DdeLink__777_160606299"/>
      <w:r>
        <w:rPr>
          <w:rFonts w:ascii="Arial" w:hAnsi="Arial" w:cs="Arial"/>
          <w:sz w:val="24"/>
          <w:szCs w:val="24"/>
        </w:rPr>
        <w:t>ciałek dotykowych</w:t>
      </w:r>
      <w:bookmarkEnd w:id="3"/>
      <w:r>
        <w:rPr>
          <w:rFonts w:ascii="Arial" w:hAnsi="Arial" w:cs="Arial"/>
          <w:sz w:val="24"/>
          <w:szCs w:val="24"/>
        </w:rPr>
        <w:t xml:space="preserve"> Merkla w naskórku i zaliczenie ich do swoiście zróżnicowanych tworów, łączących odległe obszary naskórka w zasięgu działania odpowiednich grup ciałek dotykowych (</w:t>
      </w:r>
      <w:r>
        <w:rPr>
          <w:rFonts w:ascii="Arial" w:hAnsi="Arial" w:cs="Arial"/>
          <w:b/>
          <w:bCs/>
          <w:sz w:val="24"/>
          <w:szCs w:val="24"/>
        </w:rPr>
        <w:t>Władysław Szymonowicz</w:t>
      </w:r>
      <w:r>
        <w:rPr>
          <w:rFonts w:ascii="Arial" w:hAnsi="Arial" w:cs="Arial"/>
          <w:sz w:val="24"/>
          <w:szCs w:val="24"/>
        </w:rPr>
        <w:t>; Kraków)</w:t>
      </w:r>
    </w:p>
    <w:p w14:paraId="10CC7A4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1896   opracowanie oryginalnej metody skośnego podśluzówkowego wszczepienia moczowodu do esicy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w celu leczenia wynicowania pęcherza moczowego (</w:t>
      </w:r>
      <w:r>
        <w:rPr>
          <w:rFonts w:ascii="Arial" w:hAnsi="Arial" w:cs="Arial"/>
          <w:b/>
          <w:bCs/>
          <w:sz w:val="24"/>
          <w:szCs w:val="24"/>
        </w:rPr>
        <w:t>Leon Kryński</w:t>
      </w:r>
      <w:r>
        <w:rPr>
          <w:rFonts w:ascii="Arial" w:hAnsi="Arial" w:cs="Arial"/>
          <w:sz w:val="24"/>
          <w:szCs w:val="24"/>
        </w:rPr>
        <w:t>; Kraków)</w:t>
      </w:r>
    </w:p>
    <w:p w14:paraId="0F7BB96B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lastRenderedPageBreak/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nieznacznie zmodyfikowana w 1911 przez R. C. Coffey’a, nosi nazwę metody Coffey I</w:t>
      </w:r>
    </w:p>
    <w:p w14:paraId="188501D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1897   odkrycie kwasów oksyproteinowych, metabolitów glikopeptydowych wytwarzanych podczas nieprawidłowej przemiany materii po zatruciu fosforem (</w:t>
      </w:r>
      <w:r>
        <w:rPr>
          <w:rFonts w:ascii="Arial" w:hAnsi="Arial" w:cs="Arial"/>
          <w:b/>
          <w:bCs/>
          <w:sz w:val="24"/>
          <w:szCs w:val="24"/>
        </w:rPr>
        <w:t>Stanisław Bądzyński</w:t>
      </w:r>
      <w:r>
        <w:rPr>
          <w:rFonts w:ascii="Arial" w:hAnsi="Arial" w:cs="Arial"/>
          <w:sz w:val="24"/>
          <w:szCs w:val="24"/>
        </w:rPr>
        <w:t>, R. Gottlieb; Heidelberg)</w:t>
      </w:r>
    </w:p>
    <w:p w14:paraId="41A5887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1897   stwierdzenie możliwości występowania przeciwciał błoniczych w surowicy nie uodpornionych koni (</w:t>
      </w:r>
      <w:r>
        <w:rPr>
          <w:rFonts w:ascii="Arial" w:hAnsi="Arial" w:cs="Arial"/>
          <w:b/>
          <w:bCs/>
          <w:sz w:val="24"/>
          <w:szCs w:val="24"/>
        </w:rPr>
        <w:t>Szymon Dzierzgowski</w:t>
      </w:r>
      <w:r>
        <w:rPr>
          <w:rFonts w:ascii="Arial" w:hAnsi="Arial" w:cs="Arial"/>
          <w:sz w:val="24"/>
          <w:szCs w:val="24"/>
        </w:rPr>
        <w:t>; Petersburg)</w:t>
      </w:r>
    </w:p>
    <w:p w14:paraId="0671F5A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1897   opisanie prawa ekscentrycznego ułożenia długich włókien w rdzeniu kręgowym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mówiącym o tym większym przesunięciu włókien ku obwodowi, im włókna te są dłuższe (</w:t>
      </w:r>
      <w:r>
        <w:rPr>
          <w:rFonts w:ascii="Arial" w:hAnsi="Arial" w:cs="Arial"/>
          <w:b/>
          <w:bCs/>
          <w:sz w:val="24"/>
          <w:szCs w:val="24"/>
        </w:rPr>
        <w:t>Edward Flatau</w:t>
      </w:r>
      <w:r>
        <w:rPr>
          <w:rFonts w:ascii="Arial" w:hAnsi="Arial" w:cs="Arial"/>
          <w:sz w:val="24"/>
          <w:szCs w:val="24"/>
        </w:rPr>
        <w:t>; Berlin)</w:t>
      </w:r>
    </w:p>
    <w:p w14:paraId="5CE98F02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tzw. prawo Flataua</w:t>
      </w:r>
    </w:p>
    <w:p w14:paraId="0720384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1897   przedstawienie pionierskich w skali światowej wyników badań metabolicznych w przebiegu białaczek i pseudobiałaczek (</w:t>
      </w:r>
      <w:r>
        <w:rPr>
          <w:rFonts w:ascii="Arial" w:hAnsi="Arial" w:cs="Arial"/>
          <w:b/>
          <w:bCs/>
          <w:sz w:val="24"/>
          <w:szCs w:val="24"/>
        </w:rPr>
        <w:t>Wacław Moraczewski</w:t>
      </w:r>
      <w:r>
        <w:rPr>
          <w:rFonts w:ascii="Arial" w:hAnsi="Arial" w:cs="Arial"/>
          <w:sz w:val="24"/>
          <w:szCs w:val="24"/>
        </w:rPr>
        <w:t>; Zurych)</w:t>
      </w:r>
    </w:p>
    <w:p w14:paraId="7A1C2C5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1897   podanie pierwszego w literaturze światowej opisu zmian anatomopatologicznych w rzucawce porodowej (</w:t>
      </w:r>
      <w:r>
        <w:rPr>
          <w:rFonts w:ascii="Arial" w:hAnsi="Arial" w:cs="Arial"/>
          <w:b/>
          <w:bCs/>
          <w:sz w:val="24"/>
          <w:szCs w:val="24"/>
        </w:rPr>
        <w:t>Edward Przewoski</w:t>
      </w:r>
      <w:r>
        <w:rPr>
          <w:rFonts w:ascii="Arial" w:hAnsi="Arial" w:cs="Arial"/>
          <w:sz w:val="24"/>
          <w:szCs w:val="24"/>
        </w:rPr>
        <w:t>; Warszawa)</w:t>
      </w:r>
    </w:p>
    <w:p w14:paraId="25DD43E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1898   odkrycie komórek gwiaździstych naczyń krwionośnych wątroby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opisanie ich budowy, właściwości żernych i różnic budowy w zależności od stanu czynnościowego (</w:t>
      </w:r>
      <w:r>
        <w:rPr>
          <w:rFonts w:ascii="Arial" w:hAnsi="Arial" w:cs="Arial"/>
          <w:b/>
          <w:bCs/>
          <w:sz w:val="24"/>
          <w:szCs w:val="24"/>
        </w:rPr>
        <w:t>Tadeusz Browicz</w:t>
      </w:r>
      <w:r>
        <w:rPr>
          <w:rFonts w:ascii="Arial" w:hAnsi="Arial" w:cs="Arial"/>
          <w:sz w:val="24"/>
          <w:szCs w:val="24"/>
        </w:rPr>
        <w:t>, Kraków)</w:t>
      </w:r>
    </w:p>
    <w:p w14:paraId="348276A4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niezależnie od K. W. Kupffera</w:t>
      </w:r>
    </w:p>
    <w:p w14:paraId="0C0E523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1898   definitywne ustalenie zależności przerostu gruczołu krokowego od stanu zapalnego w jego miąższu lub podścielisku (</w:t>
      </w:r>
      <w:r>
        <w:rPr>
          <w:rFonts w:ascii="Arial" w:hAnsi="Arial" w:cs="Arial"/>
          <w:b/>
          <w:bCs/>
          <w:sz w:val="24"/>
          <w:szCs w:val="24"/>
        </w:rPr>
        <w:t>Stanisław Ciechanowski</w:t>
      </w:r>
      <w:r>
        <w:rPr>
          <w:rFonts w:ascii="Arial" w:hAnsi="Arial" w:cs="Arial"/>
          <w:sz w:val="24"/>
          <w:szCs w:val="24"/>
        </w:rPr>
        <w:t>, Kraków)</w:t>
      </w:r>
    </w:p>
    <w:p w14:paraId="1C75ADC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1899-1907   źródłowe opracowanie początków, rozwoju, struktury i działalności Uniwersytetu Wileńskiego i Królewskiego Uniwersytetu Warszawskiego (</w:t>
      </w:r>
      <w:r>
        <w:rPr>
          <w:rFonts w:ascii="Arial" w:hAnsi="Arial" w:cs="Arial"/>
          <w:b/>
          <w:bCs/>
          <w:sz w:val="24"/>
          <w:szCs w:val="24"/>
        </w:rPr>
        <w:t>Józef Bieliński</w:t>
      </w:r>
      <w:r>
        <w:rPr>
          <w:rFonts w:ascii="Arial" w:hAnsi="Arial" w:cs="Arial"/>
          <w:sz w:val="24"/>
          <w:szCs w:val="24"/>
        </w:rPr>
        <w:t>; Wilno, Warszawa)</w:t>
      </w:r>
    </w:p>
    <w:p w14:paraId="699866E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1900   wykazanie istnienia hematyny obojętnej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– nowej nieznanej pochodnej barwnika krwi (</w:t>
      </w:r>
      <w:r>
        <w:rPr>
          <w:rFonts w:ascii="Arial" w:hAnsi="Arial" w:cs="Arial"/>
          <w:b/>
          <w:bCs/>
          <w:sz w:val="24"/>
          <w:szCs w:val="24"/>
        </w:rPr>
        <w:t>Wincenty Arnold</w:t>
      </w:r>
      <w:r>
        <w:rPr>
          <w:rFonts w:ascii="Arial" w:hAnsi="Arial" w:cs="Arial"/>
          <w:sz w:val="24"/>
          <w:szCs w:val="24"/>
        </w:rPr>
        <w:t>; Lwów)</w:t>
      </w:r>
    </w:p>
    <w:p w14:paraId="16B1CF25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tzw. kathemoglobina van Klaverena</w:t>
      </w:r>
    </w:p>
    <w:p w14:paraId="3E647CA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1900   opisanie i wprowadzenie do diagnostyki pierwotnego kłębuszkowego zapalenia nerek objawu</w:t>
      </w:r>
      <w:bookmarkStart w:id="4" w:name="__DdeLink__326_2105248899"/>
      <w:r>
        <w:rPr>
          <w:rFonts w:ascii="Arial" w:hAnsi="Arial" w:cs="Arial"/>
          <w:sz w:val="32"/>
          <w:szCs w:val="32"/>
        </w:rPr>
        <w:t>*</w:t>
      </w:r>
      <w:bookmarkEnd w:id="4"/>
      <w:r>
        <w:rPr>
          <w:rFonts w:ascii="Arial" w:hAnsi="Arial" w:cs="Arial"/>
          <w:sz w:val="24"/>
          <w:szCs w:val="24"/>
        </w:rPr>
        <w:t xml:space="preserve"> wstrząsania okolicy nerkowej (</w:t>
      </w:r>
      <w:r>
        <w:rPr>
          <w:rFonts w:ascii="Arial" w:hAnsi="Arial" w:cs="Arial"/>
          <w:b/>
          <w:bCs/>
          <w:sz w:val="24"/>
          <w:szCs w:val="24"/>
        </w:rPr>
        <w:t>Samuel Goldflam</w:t>
      </w:r>
      <w:r>
        <w:rPr>
          <w:rFonts w:ascii="Arial" w:hAnsi="Arial" w:cs="Arial"/>
          <w:sz w:val="24"/>
          <w:szCs w:val="24"/>
        </w:rPr>
        <w:t>; Warszawa)</w:t>
      </w:r>
    </w:p>
    <w:p w14:paraId="300E238D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objaw Goldflama</w:t>
      </w:r>
    </w:p>
    <w:p w14:paraId="2976A3C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1900   przedstawienie oryginalnego podziału gruczołów zewnątrzwydzielniczych na podstawie ich rozwoju embrionalnego i budowy makroskopowej (</w:t>
      </w:r>
      <w:r>
        <w:rPr>
          <w:rFonts w:ascii="Arial" w:hAnsi="Arial" w:cs="Arial"/>
          <w:b/>
          <w:bCs/>
          <w:sz w:val="24"/>
          <w:szCs w:val="24"/>
        </w:rPr>
        <w:t>Stanisław Maziarski</w:t>
      </w:r>
      <w:r>
        <w:rPr>
          <w:rFonts w:ascii="Arial" w:hAnsi="Arial" w:cs="Arial"/>
          <w:sz w:val="24"/>
          <w:szCs w:val="24"/>
        </w:rPr>
        <w:t>; Kraków)</w:t>
      </w:r>
    </w:p>
    <w:p w14:paraId="4774DA2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1900   wykazanie zanikania wyrostków gruszkowatych na dendrytach i aksonach w wyniku silnej narkozy eterowej i powstawania w ich miejscu zgrubień perełkowatych w pewnych częściach kory mózgowej (</w:t>
      </w:r>
      <w:r>
        <w:rPr>
          <w:rFonts w:ascii="Arial" w:hAnsi="Arial" w:cs="Arial"/>
          <w:b/>
          <w:bCs/>
          <w:sz w:val="24"/>
          <w:szCs w:val="24"/>
        </w:rPr>
        <w:t>Michalina Stefanowska</w:t>
      </w:r>
      <w:r>
        <w:rPr>
          <w:rFonts w:ascii="Arial" w:hAnsi="Arial" w:cs="Arial"/>
          <w:sz w:val="24"/>
          <w:szCs w:val="24"/>
        </w:rPr>
        <w:t>; Bruksela)</w:t>
      </w:r>
    </w:p>
    <w:p w14:paraId="68E32A5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1902-04   wykazanie obecności tkanki nerwowej w ranie jako warunku prawidłowego przebiegu procesu regeneracji (</w:t>
      </w:r>
      <w:r>
        <w:rPr>
          <w:rFonts w:ascii="Arial" w:hAnsi="Arial" w:cs="Arial"/>
          <w:b/>
          <w:bCs/>
          <w:sz w:val="24"/>
          <w:szCs w:val="24"/>
        </w:rPr>
        <w:t>Emil Godlewski mł.</w:t>
      </w:r>
      <w:r>
        <w:rPr>
          <w:rFonts w:ascii="Arial" w:hAnsi="Arial" w:cs="Arial"/>
          <w:sz w:val="24"/>
          <w:szCs w:val="24"/>
        </w:rPr>
        <w:t>, Kraków)</w:t>
      </w:r>
    </w:p>
    <w:p w14:paraId="6DDB5F2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1903   wskazanie chorób i stanów szczególnie podatnych do leczenia hipnozą: histerii, neurastenii, natręctw i nałogów oraz jako metody znieczulania (</w:t>
      </w:r>
      <w:r>
        <w:rPr>
          <w:rFonts w:ascii="Arial" w:hAnsi="Arial" w:cs="Arial"/>
          <w:b/>
          <w:bCs/>
          <w:sz w:val="24"/>
          <w:szCs w:val="24"/>
        </w:rPr>
        <w:t>Stanisław Orłowski</w:t>
      </w:r>
      <w:r>
        <w:rPr>
          <w:rFonts w:ascii="Arial" w:hAnsi="Arial" w:cs="Arial"/>
          <w:sz w:val="24"/>
          <w:szCs w:val="24"/>
        </w:rPr>
        <w:t>, Warszawa)</w:t>
      </w:r>
    </w:p>
    <w:p w14:paraId="13DF6E4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1904   opisanie – na podstawie badań eksperymentalnych – mechanizmu śmierci z utonięcia (</w:t>
      </w:r>
      <w:r>
        <w:rPr>
          <w:rFonts w:ascii="Arial" w:hAnsi="Arial" w:cs="Arial"/>
          <w:b/>
          <w:bCs/>
          <w:sz w:val="24"/>
          <w:szCs w:val="24"/>
        </w:rPr>
        <w:t>Leon Wachholz</w:t>
      </w:r>
      <w:r>
        <w:rPr>
          <w:rFonts w:ascii="Arial" w:hAnsi="Arial" w:cs="Arial"/>
          <w:sz w:val="24"/>
          <w:szCs w:val="24"/>
        </w:rPr>
        <w:t>; Kraków)</w:t>
      </w:r>
    </w:p>
    <w:p w14:paraId="7D96A2A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1904-06   podanie metody dokładnego mierzenia wymiaru prostego wchodu miednicy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ważnej podczas przebiegu porodu w przypadku miednicy ścieśnionej (</w:t>
      </w:r>
      <w:r>
        <w:rPr>
          <w:rFonts w:ascii="Arial" w:hAnsi="Arial" w:cs="Arial"/>
          <w:b/>
          <w:bCs/>
          <w:sz w:val="24"/>
          <w:szCs w:val="24"/>
        </w:rPr>
        <w:t>Władysław Bylicki</w:t>
      </w:r>
      <w:r>
        <w:rPr>
          <w:rFonts w:ascii="Arial" w:hAnsi="Arial" w:cs="Arial"/>
          <w:sz w:val="24"/>
          <w:szCs w:val="24"/>
        </w:rPr>
        <w:t>, Lwów)</w:t>
      </w:r>
    </w:p>
    <w:p w14:paraId="16EC0E4F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za pomocą miednicomierza własnej konstrukcji</w:t>
      </w:r>
    </w:p>
    <w:p w14:paraId="78EDB48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1904-06   stwierdzenie głównego siedliska wirusa wścieklizny w substancji szarej półkul mózgowych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Roman Nitsch</w:t>
      </w:r>
      <w:r>
        <w:rPr>
          <w:rFonts w:ascii="Arial" w:hAnsi="Arial" w:cs="Arial"/>
          <w:sz w:val="24"/>
          <w:szCs w:val="24"/>
        </w:rPr>
        <w:t>; Kraków)</w:t>
      </w:r>
    </w:p>
    <w:p w14:paraId="52348CD8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w przeciwieństwie do powszechnych poglądów o rdzeniu przedłużonym</w:t>
      </w:r>
    </w:p>
    <w:p w14:paraId="450C0B9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1905-39   postawienie w medycynie jako nauce szczegółowej pierwiastków racjonalistycznych za empirycznymi jako praktycznymi i traktującymi tę dziedzinę jako sztukę oraz ukazanie filozofii medycyny jako logiki, metodologii myślenia medycznego i deontologii (</w:t>
      </w:r>
      <w:r>
        <w:rPr>
          <w:rFonts w:ascii="Arial" w:hAnsi="Arial" w:cs="Arial"/>
          <w:b/>
          <w:bCs/>
          <w:sz w:val="24"/>
          <w:szCs w:val="24"/>
        </w:rPr>
        <w:t>Władysław Szumowski</w:t>
      </w:r>
      <w:r>
        <w:rPr>
          <w:rFonts w:ascii="Arial" w:hAnsi="Arial" w:cs="Arial"/>
          <w:sz w:val="24"/>
          <w:szCs w:val="24"/>
        </w:rPr>
        <w:t>; Lwów / Kraków)</w:t>
      </w:r>
    </w:p>
    <w:p w14:paraId="7A267B5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1906   wyhodowanie w stania czystym beztlenowego prątka wrzecionowatego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anginy Plauta i Vincenta, pasożytującego w jamie ustnej niemowląt (</w:t>
      </w:r>
      <w:r>
        <w:rPr>
          <w:rFonts w:ascii="Arial" w:hAnsi="Arial" w:cs="Arial"/>
          <w:b/>
          <w:bCs/>
          <w:sz w:val="24"/>
          <w:szCs w:val="24"/>
        </w:rPr>
        <w:t>Ksawery Lewkowicz</w:t>
      </w:r>
      <w:r>
        <w:rPr>
          <w:rFonts w:ascii="Arial" w:hAnsi="Arial" w:cs="Arial"/>
          <w:sz w:val="24"/>
          <w:szCs w:val="24"/>
        </w:rPr>
        <w:t>; Kraków)</w:t>
      </w:r>
    </w:p>
    <w:p w14:paraId="3157D696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Bacillus fusiformis</w:t>
      </w:r>
    </w:p>
    <w:p w14:paraId="11D001B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1906-07   wykazanie wzrostu ogólnej liczby erytrocytów, a nie zagęszczenia krwi, jako istoty policytemii (</w:t>
      </w:r>
      <w:r>
        <w:rPr>
          <w:rFonts w:ascii="Arial" w:hAnsi="Arial" w:cs="Arial"/>
          <w:b/>
          <w:bCs/>
          <w:sz w:val="24"/>
          <w:szCs w:val="24"/>
        </w:rPr>
        <w:t>Roman Rencki</w:t>
      </w:r>
      <w:r>
        <w:rPr>
          <w:rFonts w:ascii="Arial" w:hAnsi="Arial" w:cs="Arial"/>
          <w:sz w:val="24"/>
          <w:szCs w:val="24"/>
        </w:rPr>
        <w:t>; Lwów)</w:t>
      </w:r>
    </w:p>
    <w:p w14:paraId="73DDF54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1907   podanie pierwszego szczegółowego opisu klinicznego białaczki plazmatyczno-komórkowej (</w:t>
      </w:r>
      <w:r>
        <w:rPr>
          <w:rFonts w:ascii="Arial" w:hAnsi="Arial" w:cs="Arial"/>
          <w:b/>
          <w:bCs/>
          <w:sz w:val="24"/>
          <w:szCs w:val="24"/>
        </w:rPr>
        <w:t>Antoni Gluziński</w:t>
      </w:r>
      <w:r>
        <w:rPr>
          <w:rFonts w:ascii="Arial" w:hAnsi="Arial" w:cs="Arial"/>
          <w:sz w:val="24"/>
          <w:szCs w:val="24"/>
        </w:rPr>
        <w:t>, M. Reichenstein; Lwów)</w:t>
      </w:r>
    </w:p>
    <w:p w14:paraId="2516DEE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1908   zbadanie historii obserwacji klinicznych dusznicy bolesnej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i – ze względu na ból, a nie duszność jako główny jej objaw – zaproponowanie polskiej nazwy tej choroby: stenokardia (</w:t>
      </w:r>
      <w:r>
        <w:rPr>
          <w:rFonts w:ascii="Arial" w:hAnsi="Arial" w:cs="Arial"/>
          <w:b/>
          <w:bCs/>
          <w:sz w:val="24"/>
          <w:szCs w:val="24"/>
        </w:rPr>
        <w:t>Józef Pawiński</w:t>
      </w:r>
      <w:r>
        <w:rPr>
          <w:rFonts w:ascii="Arial" w:hAnsi="Arial" w:cs="Arial"/>
          <w:sz w:val="24"/>
          <w:szCs w:val="24"/>
        </w:rPr>
        <w:t>; Warszawa)</w:t>
      </w:r>
    </w:p>
    <w:p w14:paraId="79717251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obserwacje G. B. Morgagniego i W. Heberdena</w:t>
      </w:r>
    </w:p>
    <w:p w14:paraId="103B950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1908-10   stwierdzenie różnic w garniturach chromosomów między gametami męskimi i żeńskimi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polegające na zmniejszeniu u samców liczby chromosomów o 1 (</w:t>
      </w:r>
      <w:r>
        <w:rPr>
          <w:rFonts w:ascii="Arial" w:hAnsi="Arial" w:cs="Arial"/>
          <w:b/>
          <w:bCs/>
          <w:sz w:val="24"/>
          <w:szCs w:val="24"/>
        </w:rPr>
        <w:t>Wacław Baehr</w:t>
      </w:r>
      <w:r>
        <w:rPr>
          <w:rFonts w:ascii="Arial" w:hAnsi="Arial" w:cs="Arial"/>
          <w:sz w:val="24"/>
          <w:szCs w:val="24"/>
        </w:rPr>
        <w:t>; Petersburg)</w:t>
      </w:r>
    </w:p>
    <w:p w14:paraId="58D1BE81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niezależnie od Th. H. Morgana</w:t>
      </w:r>
    </w:p>
    <w:p w14:paraId="0186503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1909   opisanie ważnego diagnostycznie objawu zapalenia opon mózgowo-rdzeniowych u dzieci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Józef Brudziński</w:t>
      </w:r>
      <w:r>
        <w:rPr>
          <w:rFonts w:ascii="Arial" w:hAnsi="Arial" w:cs="Arial"/>
          <w:sz w:val="24"/>
          <w:szCs w:val="24"/>
        </w:rPr>
        <w:t>; Łódź)</w:t>
      </w:r>
    </w:p>
    <w:p w14:paraId="18BF9F9A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objaw Brudzińskiego</w:t>
      </w:r>
    </w:p>
    <w:p w14:paraId="0A5AA01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1909   przeprowadzenie pionierskich w Polsce badań nad połączeniami alkaloidów z jodem (</w:t>
      </w:r>
      <w:r>
        <w:rPr>
          <w:rFonts w:ascii="Arial" w:hAnsi="Arial" w:cs="Arial"/>
          <w:b/>
          <w:bCs/>
          <w:sz w:val="24"/>
          <w:szCs w:val="24"/>
        </w:rPr>
        <w:t>Tadeusz Koźniewski</w:t>
      </w:r>
      <w:r>
        <w:rPr>
          <w:rFonts w:ascii="Arial" w:hAnsi="Arial" w:cs="Arial"/>
          <w:sz w:val="24"/>
          <w:szCs w:val="24"/>
        </w:rPr>
        <w:t>, J. Buraczewski; Kraków)</w:t>
      </w:r>
    </w:p>
    <w:p w14:paraId="51BBE90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1909   badanie wpływu katecholamin na czynność serca i pionierskie w Polsce zastosowanie ich w leczeniu klinicznym (</w:t>
      </w:r>
      <w:r>
        <w:rPr>
          <w:rFonts w:ascii="Arial" w:hAnsi="Arial" w:cs="Arial"/>
          <w:b/>
          <w:bCs/>
          <w:sz w:val="24"/>
          <w:szCs w:val="24"/>
        </w:rPr>
        <w:t>Jan Pruszyński</w:t>
      </w:r>
      <w:r>
        <w:rPr>
          <w:rFonts w:ascii="Arial" w:hAnsi="Arial" w:cs="Arial"/>
          <w:sz w:val="24"/>
          <w:szCs w:val="24"/>
        </w:rPr>
        <w:t>; Warszawa)</w:t>
      </w:r>
    </w:p>
    <w:p w14:paraId="30E7BE3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1910   wyjaśnienie roli mostków protoplazmatycznych w dzielących się blastomerach (</w:t>
      </w:r>
      <w:r>
        <w:rPr>
          <w:rFonts w:ascii="Arial" w:hAnsi="Arial" w:cs="Arial"/>
          <w:b/>
          <w:bCs/>
          <w:sz w:val="24"/>
          <w:szCs w:val="24"/>
        </w:rPr>
        <w:t>Józef Eismond</w:t>
      </w:r>
      <w:r>
        <w:rPr>
          <w:rFonts w:ascii="Arial" w:hAnsi="Arial" w:cs="Arial"/>
          <w:sz w:val="24"/>
          <w:szCs w:val="24"/>
        </w:rPr>
        <w:t>; Warszawa)</w:t>
      </w:r>
    </w:p>
    <w:p w14:paraId="4579587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1910   przedstawienie metod różnicowania i rozpoznawania duszności u dzieci, spowodowanej niedrożnością górnych dróg oddechowych (</w:t>
      </w:r>
      <w:r>
        <w:rPr>
          <w:rFonts w:ascii="Arial" w:hAnsi="Arial" w:cs="Arial"/>
          <w:b/>
          <w:bCs/>
          <w:sz w:val="24"/>
          <w:szCs w:val="24"/>
        </w:rPr>
        <w:t>Mieczysław Michałowicz</w:t>
      </w:r>
      <w:r>
        <w:rPr>
          <w:rFonts w:ascii="Arial" w:hAnsi="Arial" w:cs="Arial"/>
          <w:sz w:val="24"/>
          <w:szCs w:val="24"/>
        </w:rPr>
        <w:t>; Petersburg)</w:t>
      </w:r>
    </w:p>
    <w:p w14:paraId="5B448DB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1910   wprowadzenie oryginalnej metody podootrzewnowego wycinania pęcherzyka żółciowego (</w:t>
      </w:r>
      <w:r>
        <w:rPr>
          <w:rFonts w:ascii="Arial" w:hAnsi="Arial" w:cs="Arial"/>
          <w:b/>
          <w:bCs/>
          <w:sz w:val="24"/>
          <w:szCs w:val="24"/>
        </w:rPr>
        <w:t>Bronisław Sawicki</w:t>
      </w:r>
      <w:r>
        <w:rPr>
          <w:rFonts w:ascii="Arial" w:hAnsi="Arial" w:cs="Arial"/>
          <w:sz w:val="24"/>
          <w:szCs w:val="24"/>
        </w:rPr>
        <w:t>; Warszawa)</w:t>
      </w:r>
    </w:p>
    <w:p w14:paraId="6FFCE12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1910-11   odkrycie i opisanie dziedziczenia zróżnicowania grupowego krwi: A, B, AB i 0 (</w:t>
      </w:r>
      <w:r>
        <w:rPr>
          <w:rFonts w:ascii="Arial" w:hAnsi="Arial" w:cs="Arial"/>
          <w:b/>
          <w:bCs/>
          <w:sz w:val="24"/>
          <w:szCs w:val="24"/>
        </w:rPr>
        <w:t>Ludwik Hirszfeld</w:t>
      </w:r>
      <w:r>
        <w:rPr>
          <w:rFonts w:ascii="Arial" w:hAnsi="Arial" w:cs="Arial"/>
          <w:sz w:val="24"/>
          <w:szCs w:val="24"/>
        </w:rPr>
        <w:t>, E. von Dungern; Heidelberg)</w:t>
      </w:r>
    </w:p>
    <w:p w14:paraId="53562F7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1911   podanie zasad rentgenokimografii, pozwalającej na odtwarzanie w obrazie radiologicznym ruchów pojedynczych punktów narządów wewnętrznych (</w:t>
      </w:r>
      <w:r>
        <w:rPr>
          <w:rFonts w:ascii="Arial" w:hAnsi="Arial" w:cs="Arial"/>
          <w:b/>
          <w:bCs/>
          <w:sz w:val="24"/>
          <w:szCs w:val="24"/>
        </w:rPr>
        <w:t>Bronisław Sabat</w:t>
      </w:r>
      <w:r>
        <w:rPr>
          <w:rFonts w:ascii="Arial" w:hAnsi="Arial" w:cs="Arial"/>
          <w:sz w:val="24"/>
          <w:szCs w:val="24"/>
        </w:rPr>
        <w:t>; Lwów)</w:t>
      </w:r>
    </w:p>
    <w:p w14:paraId="2C67DF2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1911-14   stwierdzenie odmiennego wpływu roztworów hipotonicznych na protoplazmę (zahamowanie podziałów) i jądro (wprowadzenie w stan podziału) komórki jajowej (</w:t>
      </w:r>
      <w:r>
        <w:rPr>
          <w:rFonts w:ascii="Arial" w:hAnsi="Arial" w:cs="Arial"/>
          <w:b/>
          <w:bCs/>
          <w:sz w:val="24"/>
          <w:szCs w:val="24"/>
        </w:rPr>
        <w:t>Mieczysław Konopacki</w:t>
      </w:r>
      <w:r>
        <w:rPr>
          <w:rFonts w:ascii="Arial" w:hAnsi="Arial" w:cs="Arial"/>
          <w:sz w:val="24"/>
          <w:szCs w:val="24"/>
        </w:rPr>
        <w:t>; Innsbruck / Bruksela)</w:t>
      </w:r>
    </w:p>
    <w:p w14:paraId="27E84C0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1912   stwierdzenie stałego występowania stwardnienia guzowatego w przypadkach choroby Recklinghausena i rzadkiego powikłania stwardnienia nerwiakowatością (</w:t>
      </w:r>
      <w:r>
        <w:rPr>
          <w:rFonts w:ascii="Arial" w:hAnsi="Arial" w:cs="Arial"/>
          <w:b/>
          <w:bCs/>
          <w:sz w:val="24"/>
          <w:szCs w:val="24"/>
        </w:rPr>
        <w:t>Witołd Nowicki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Kazimierz Orzechowski</w:t>
      </w:r>
      <w:r>
        <w:rPr>
          <w:rFonts w:ascii="Arial" w:hAnsi="Arial" w:cs="Arial"/>
          <w:sz w:val="24"/>
          <w:szCs w:val="24"/>
        </w:rPr>
        <w:t>; Lwów)</w:t>
      </w:r>
    </w:p>
    <w:p w14:paraId="15B9B49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1913   pionierskie w Polsce zastosowanie energii promienistej do leczenia nowotworów złośliwych macicy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Adam Czyżewicz</w:t>
      </w:r>
      <w:r>
        <w:rPr>
          <w:rFonts w:ascii="Arial" w:hAnsi="Arial" w:cs="Arial"/>
          <w:sz w:val="24"/>
          <w:szCs w:val="24"/>
        </w:rPr>
        <w:t>; Lwów)</w:t>
      </w:r>
    </w:p>
    <w:p w14:paraId="1051A4A1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dla Klin. Położniczo-Ginekologicznej UW uzyskał w latach 30.50 i 33 mg radu</w:t>
      </w:r>
    </w:p>
    <w:p w14:paraId="2725689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1913   przedstawienie tezy o drganiach włókienkowych przedsionków serca jako o przyczynie niemiarowości zupełnej tętna (</w:t>
      </w:r>
      <w:r>
        <w:rPr>
          <w:rFonts w:ascii="Arial" w:hAnsi="Arial" w:cs="Arial"/>
          <w:b/>
          <w:bCs/>
          <w:sz w:val="24"/>
          <w:szCs w:val="24"/>
        </w:rPr>
        <w:t>Henryk Lubieniecki</w:t>
      </w:r>
      <w:r>
        <w:rPr>
          <w:rFonts w:ascii="Arial" w:hAnsi="Arial" w:cs="Arial"/>
          <w:sz w:val="24"/>
          <w:szCs w:val="24"/>
        </w:rPr>
        <w:t>; Odessa)</w:t>
      </w:r>
    </w:p>
    <w:p w14:paraId="61293F5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1913   opracowanie metody rentgenograficznej do badań farmakologicznych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przewodu pokarmowego (</w:t>
      </w:r>
      <w:r>
        <w:rPr>
          <w:rFonts w:ascii="Arial" w:hAnsi="Arial" w:cs="Arial"/>
          <w:b/>
          <w:bCs/>
          <w:sz w:val="24"/>
          <w:szCs w:val="24"/>
        </w:rPr>
        <w:t>Jerzy Modrakowski</w:t>
      </w:r>
      <w:r>
        <w:rPr>
          <w:rFonts w:ascii="Arial" w:hAnsi="Arial" w:cs="Arial"/>
          <w:sz w:val="24"/>
          <w:szCs w:val="24"/>
        </w:rPr>
        <w:t>; Lwów)</w:t>
      </w:r>
    </w:p>
    <w:p w14:paraId="0670D7F0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morfina</w:t>
      </w:r>
    </w:p>
    <w:p w14:paraId="3218BD0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1913   wyodrębnienie nowego gatunku bakterii, zbliżonego morfologicznie do maczugowców błonicy, a biologicznie do Proteus vulgaris, a w hodowli różniącego się od obydwu gatunków (</w:t>
      </w:r>
      <w:r>
        <w:rPr>
          <w:rFonts w:ascii="Arial" w:hAnsi="Arial" w:cs="Arial"/>
          <w:b/>
          <w:bCs/>
          <w:sz w:val="24"/>
          <w:szCs w:val="24"/>
        </w:rPr>
        <w:t>Stanisław Serkowski</w:t>
      </w:r>
      <w:r>
        <w:rPr>
          <w:rFonts w:ascii="Arial" w:hAnsi="Arial" w:cs="Arial"/>
          <w:sz w:val="24"/>
          <w:szCs w:val="24"/>
        </w:rPr>
        <w:t>; Warszawa)</w:t>
      </w:r>
    </w:p>
    <w:p w14:paraId="7A194B4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1914   wskazanie na konieczność otwierania przychodni przeciw gruźliczych jako podstawowego sposobu walki z tą chorobą (</w:t>
      </w:r>
      <w:r>
        <w:rPr>
          <w:rFonts w:ascii="Arial" w:hAnsi="Arial" w:cs="Arial"/>
          <w:b/>
          <w:bCs/>
          <w:sz w:val="24"/>
          <w:szCs w:val="24"/>
        </w:rPr>
        <w:t>Bolesław Dębiński</w:t>
      </w:r>
      <w:r>
        <w:rPr>
          <w:rFonts w:ascii="Arial" w:hAnsi="Arial" w:cs="Arial"/>
          <w:sz w:val="24"/>
          <w:szCs w:val="24"/>
        </w:rPr>
        <w:t>; Warszawa)</w:t>
      </w:r>
    </w:p>
    <w:p w14:paraId="376AAFE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1914   stwierdzenie praktycznej wartości badania ciśnienia tętniczego krwi tylko w diagnostyce miażdżycy tętnic i zapalenia nerek, a w wadach serca jedynie w niedomykalności zastawek półksiężycowatych tętnicy głównej (</w:t>
      </w:r>
      <w:r>
        <w:rPr>
          <w:rFonts w:ascii="Arial" w:hAnsi="Arial" w:cs="Arial"/>
          <w:b/>
          <w:bCs/>
          <w:sz w:val="24"/>
          <w:szCs w:val="24"/>
        </w:rPr>
        <w:t>Władysław Janowski</w:t>
      </w:r>
      <w:r>
        <w:rPr>
          <w:rFonts w:ascii="Arial" w:hAnsi="Arial" w:cs="Arial"/>
          <w:sz w:val="24"/>
          <w:szCs w:val="24"/>
        </w:rPr>
        <w:t>; Warszawa)</w:t>
      </w:r>
    </w:p>
    <w:p w14:paraId="12EBE0C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1914   przeprowadzenie pionierskich w Polsce badań nad grzybami chorobotwórczymi włosów (</w:t>
      </w:r>
      <w:r>
        <w:rPr>
          <w:rFonts w:ascii="Arial" w:hAnsi="Arial" w:cs="Arial"/>
          <w:b/>
          <w:bCs/>
          <w:sz w:val="24"/>
          <w:szCs w:val="24"/>
        </w:rPr>
        <w:t>Franciszek Krzyształowicz</w:t>
      </w:r>
      <w:r>
        <w:rPr>
          <w:rFonts w:ascii="Arial" w:hAnsi="Arial" w:cs="Arial"/>
          <w:sz w:val="24"/>
          <w:szCs w:val="24"/>
        </w:rPr>
        <w:t>; Kraków)</w:t>
      </w:r>
    </w:p>
    <w:p w14:paraId="7E1A14C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1915   zainicjowanie w Polsce prac nad organizacją opieki rodzinnej nad psychicznie chorymi (</w:t>
      </w:r>
      <w:r>
        <w:rPr>
          <w:rFonts w:ascii="Arial" w:hAnsi="Arial" w:cs="Arial"/>
          <w:b/>
          <w:bCs/>
          <w:sz w:val="24"/>
          <w:szCs w:val="24"/>
        </w:rPr>
        <w:t>Witold Chodźko</w:t>
      </w:r>
      <w:r>
        <w:rPr>
          <w:rFonts w:ascii="Arial" w:hAnsi="Arial" w:cs="Arial"/>
          <w:sz w:val="24"/>
          <w:szCs w:val="24"/>
        </w:rPr>
        <w:t>; Warszawa)</w:t>
      </w:r>
    </w:p>
    <w:p w14:paraId="499C90E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1915   opracowanie metody określania stopnia zanieczyszczenia wody i metody indywidualnego dezynfekowania wody do picia w warunkach bojowych (</w:t>
      </w:r>
      <w:r>
        <w:rPr>
          <w:rFonts w:ascii="Arial" w:hAnsi="Arial" w:cs="Arial"/>
          <w:b/>
          <w:bCs/>
          <w:sz w:val="24"/>
          <w:szCs w:val="24"/>
        </w:rPr>
        <w:t>Kazimierz Karaffa-Korbutt</w:t>
      </w:r>
      <w:r>
        <w:rPr>
          <w:rFonts w:ascii="Arial" w:hAnsi="Arial" w:cs="Arial"/>
          <w:sz w:val="24"/>
          <w:szCs w:val="24"/>
        </w:rPr>
        <w:t>; Piotrogród)</w:t>
      </w:r>
    </w:p>
    <w:p w14:paraId="1670C49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1915-22   opisanie nowych typów blastoderm bezzarodkowych oraz nowych form potworności: enterotelii i kardiocefalii (</w:t>
      </w:r>
      <w:r>
        <w:rPr>
          <w:rFonts w:ascii="Arial" w:hAnsi="Arial" w:cs="Arial"/>
          <w:b/>
          <w:bCs/>
          <w:sz w:val="24"/>
          <w:szCs w:val="24"/>
        </w:rPr>
        <w:t>Jan Tur</w:t>
      </w:r>
      <w:r>
        <w:rPr>
          <w:rFonts w:ascii="Arial" w:hAnsi="Arial" w:cs="Arial"/>
          <w:sz w:val="24"/>
          <w:szCs w:val="24"/>
        </w:rPr>
        <w:t>; Warszawa)</w:t>
      </w:r>
    </w:p>
    <w:p w14:paraId="7F31BAC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1916   wyjaśnienie przyczyn nierównomiernego rozmieszczenia związków białkowych w erytrocytach i osoczu hipotezą przenoszenia ich przez krwinki czerwone tak jak tlenu (</w:t>
      </w:r>
      <w:r>
        <w:rPr>
          <w:rFonts w:ascii="Arial" w:hAnsi="Arial" w:cs="Arial"/>
          <w:b/>
          <w:bCs/>
          <w:sz w:val="24"/>
          <w:szCs w:val="24"/>
        </w:rPr>
        <w:t>Kazimierz Rzętkowski</w:t>
      </w:r>
      <w:r>
        <w:rPr>
          <w:rFonts w:ascii="Arial" w:hAnsi="Arial" w:cs="Arial"/>
          <w:sz w:val="24"/>
          <w:szCs w:val="24"/>
        </w:rPr>
        <w:t>; Warszawa)</w:t>
      </w:r>
    </w:p>
    <w:p w14:paraId="31D8394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1917   opisanie morfologii i topografii otrzewnej jelita ślepego i wyrostka robaczkowego oraz zaproponowanie nowych nazw dla znajdujących się tam fałdów otrzewnej (</w:t>
      </w:r>
      <w:r>
        <w:rPr>
          <w:rFonts w:ascii="Arial" w:hAnsi="Arial" w:cs="Arial"/>
          <w:b/>
          <w:bCs/>
          <w:sz w:val="24"/>
          <w:szCs w:val="24"/>
        </w:rPr>
        <w:t>Kazimierz Kostanecki</w:t>
      </w:r>
      <w:r>
        <w:rPr>
          <w:rFonts w:ascii="Arial" w:hAnsi="Arial" w:cs="Arial"/>
          <w:sz w:val="24"/>
          <w:szCs w:val="24"/>
        </w:rPr>
        <w:t>; Kraków)</w:t>
      </w:r>
    </w:p>
    <w:p w14:paraId="4F1ABE9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1918   przedstawienie całkowicie oryginalnej tezy, według której miejsce działania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β-imidazolyletylaminy jest właśnie to samo, co i adrenaliny (</w:t>
      </w:r>
      <w:r>
        <w:rPr>
          <w:rFonts w:ascii="Arial" w:hAnsi="Arial" w:cs="Arial"/>
          <w:b/>
          <w:bCs/>
          <w:sz w:val="24"/>
          <w:szCs w:val="24"/>
        </w:rPr>
        <w:t>Włodzimierz Koskowski</w:t>
      </w:r>
      <w:r>
        <w:rPr>
          <w:rFonts w:ascii="Arial" w:hAnsi="Arial" w:cs="Arial"/>
          <w:sz w:val="24"/>
          <w:szCs w:val="24"/>
        </w:rPr>
        <w:t>; Lwów)</w:t>
      </w:r>
    </w:p>
    <w:p w14:paraId="500ED0F1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czyli receptor</w:t>
      </w:r>
    </w:p>
    <w:p w14:paraId="637293D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1920   przeprowadzenie pionierskich badań nad hamującym wpływem barwników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na rozwój bakterii (</w:t>
      </w:r>
      <w:r>
        <w:rPr>
          <w:rFonts w:ascii="Arial" w:hAnsi="Arial" w:cs="Arial"/>
          <w:b/>
          <w:bCs/>
          <w:sz w:val="24"/>
          <w:szCs w:val="24"/>
        </w:rPr>
        <w:t>Filip Eisenberg</w:t>
      </w:r>
      <w:r>
        <w:rPr>
          <w:rFonts w:ascii="Arial" w:hAnsi="Arial" w:cs="Arial"/>
          <w:sz w:val="24"/>
          <w:szCs w:val="24"/>
        </w:rPr>
        <w:t>; Kraków)</w:t>
      </w:r>
    </w:p>
    <w:p w14:paraId="3D9E0388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głównie chryzoidyny i barwników akrydynowych</w:t>
      </w:r>
    </w:p>
    <w:p w14:paraId="71FA583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1920   opisanie trzech postaci ostrego zapalenia nerek jako powikłań duru powrotnego: jedynie ze zmianami w moczu, z klinicznym obrazem zapalenia i z przebiegiem samego duru jako postaci żółtaczkowej (</w:t>
      </w:r>
      <w:r>
        <w:rPr>
          <w:rFonts w:ascii="Arial" w:hAnsi="Arial" w:cs="Arial"/>
          <w:b/>
          <w:bCs/>
          <w:sz w:val="24"/>
          <w:szCs w:val="24"/>
        </w:rPr>
        <w:t>Marian Franke</w:t>
      </w:r>
      <w:r>
        <w:rPr>
          <w:rFonts w:ascii="Arial" w:hAnsi="Arial" w:cs="Arial"/>
          <w:sz w:val="24"/>
          <w:szCs w:val="24"/>
        </w:rPr>
        <w:t>; Lwów)</w:t>
      </w:r>
    </w:p>
    <w:p w14:paraId="2C18023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1921   zróżnicowanie gruźlicy płuc jako jedynie zmian histologicznych swoistych, od suchot płucnych, czyli choroby najczęściej przewlekłej, zależnej od swoistych zmian gruźliczych w płucach i swoistych zmian humoralnych w całym ustroju (</w:t>
      </w:r>
      <w:r>
        <w:rPr>
          <w:rFonts w:ascii="Arial" w:hAnsi="Arial" w:cs="Arial"/>
          <w:b/>
          <w:bCs/>
          <w:sz w:val="24"/>
          <w:szCs w:val="24"/>
        </w:rPr>
        <w:t>Seweryn Sterling</w:t>
      </w:r>
      <w:r>
        <w:rPr>
          <w:rFonts w:ascii="Arial" w:hAnsi="Arial" w:cs="Arial"/>
          <w:sz w:val="24"/>
          <w:szCs w:val="24"/>
        </w:rPr>
        <w:t>; Łódź)</w:t>
      </w:r>
    </w:p>
    <w:p w14:paraId="3019BAB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1922   opisanie zjawiska higiogenezy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jako zespołu wszystkich zjawisk i mechanizmów prowadzących do wyzdrowienia (</w:t>
      </w:r>
      <w:r>
        <w:rPr>
          <w:rFonts w:ascii="Arial" w:hAnsi="Arial" w:cs="Arial"/>
          <w:b/>
          <w:bCs/>
          <w:sz w:val="24"/>
          <w:szCs w:val="24"/>
        </w:rPr>
        <w:t>Franciszek Groër</w:t>
      </w:r>
      <w:r>
        <w:rPr>
          <w:rFonts w:ascii="Arial" w:hAnsi="Arial" w:cs="Arial"/>
          <w:sz w:val="24"/>
          <w:szCs w:val="24"/>
        </w:rPr>
        <w:t>; Lwów)</w:t>
      </w:r>
    </w:p>
    <w:p w14:paraId="661DDECB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na podstawie badań zjawisk odczynowych na wrażliwość drażnionej lub uszkodzonej skóry</w:t>
      </w:r>
    </w:p>
    <w:p w14:paraId="22F8EE6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1922   przedstawienie oryginalnej i ścisłej klasyfikacji embriogenetycznej nowotworów, w zależności od pochodzenia z listka zarodkowego: ektodermomata, entodermomata i mesodermomata (</w:t>
      </w:r>
      <w:r>
        <w:rPr>
          <w:rFonts w:ascii="Arial" w:hAnsi="Arial" w:cs="Arial"/>
          <w:b/>
          <w:bCs/>
          <w:sz w:val="24"/>
          <w:szCs w:val="24"/>
        </w:rPr>
        <w:t>Józef Hornowski</w:t>
      </w:r>
      <w:r>
        <w:rPr>
          <w:rFonts w:ascii="Arial" w:hAnsi="Arial" w:cs="Arial"/>
          <w:sz w:val="24"/>
          <w:szCs w:val="24"/>
        </w:rPr>
        <w:t>; Warszawa)</w:t>
      </w:r>
    </w:p>
    <w:p w14:paraId="42DFE64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1922   stwierdzenie rozwijania się zatok żylnych opony twardej mózgu ze splotów żylnych w między-, śród- i rdzeniomózgowiu lub po stronie grzbietowej mózgu (</w:t>
      </w:r>
      <w:r>
        <w:rPr>
          <w:rFonts w:ascii="Arial" w:hAnsi="Arial" w:cs="Arial"/>
          <w:b/>
          <w:bCs/>
          <w:sz w:val="24"/>
          <w:szCs w:val="24"/>
        </w:rPr>
        <w:t>Józef Markowski</w:t>
      </w:r>
      <w:r>
        <w:rPr>
          <w:rFonts w:ascii="Arial" w:hAnsi="Arial" w:cs="Arial"/>
          <w:sz w:val="24"/>
          <w:szCs w:val="24"/>
        </w:rPr>
        <w:t>; Lwów)</w:t>
      </w:r>
    </w:p>
    <w:p w14:paraId="2290FB7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1922   opracowanie pionierskiej w skali światowej techniki usuwania przygodnych cieni na zdjęciach rentgenowskich, podstawowej dla  metody tomografii (</w:t>
      </w:r>
      <w:r>
        <w:rPr>
          <w:rFonts w:ascii="Arial" w:hAnsi="Arial" w:cs="Arial"/>
          <w:b/>
          <w:bCs/>
          <w:sz w:val="24"/>
          <w:szCs w:val="24"/>
        </w:rPr>
        <w:t>Karol Mayer</w:t>
      </w:r>
      <w:r>
        <w:rPr>
          <w:rFonts w:ascii="Arial" w:hAnsi="Arial" w:cs="Arial"/>
          <w:sz w:val="24"/>
          <w:szCs w:val="24"/>
        </w:rPr>
        <w:t>; Poznań)</w:t>
      </w:r>
    </w:p>
    <w:p w14:paraId="2F0CED3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1922-26   przeprowadzenie najszerszych w Polsce badań nad higieną wypieku, właściwościami fizycznymi i zaletami żywnościowymi chleba (</w:t>
      </w:r>
      <w:r>
        <w:rPr>
          <w:rFonts w:ascii="Arial" w:hAnsi="Arial" w:cs="Arial"/>
          <w:b/>
          <w:bCs/>
          <w:sz w:val="24"/>
          <w:szCs w:val="24"/>
        </w:rPr>
        <w:t>Witold Gądzikiewicz</w:t>
      </w:r>
      <w:r>
        <w:rPr>
          <w:rFonts w:ascii="Arial" w:hAnsi="Arial" w:cs="Arial"/>
          <w:sz w:val="24"/>
          <w:szCs w:val="24"/>
        </w:rPr>
        <w:t>; Poznań / Kraków)</w:t>
      </w:r>
    </w:p>
    <w:p w14:paraId="1DF5F62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1923   wykazanie niejednolitości immunologicznej pałeczek czerwonki bakteryjnej i postawienie tezy o czerwonce jako jednostce chorobowej określonej klinicznie, ale nie bakteriologicznie (</w:t>
      </w:r>
      <w:r>
        <w:rPr>
          <w:rFonts w:ascii="Arial" w:hAnsi="Arial" w:cs="Arial"/>
          <w:b/>
          <w:bCs/>
          <w:sz w:val="24"/>
          <w:szCs w:val="24"/>
        </w:rPr>
        <w:t>Józef Karol Kostrzewski</w:t>
      </w:r>
      <w:r>
        <w:rPr>
          <w:rFonts w:ascii="Arial" w:hAnsi="Arial" w:cs="Arial"/>
          <w:sz w:val="24"/>
          <w:szCs w:val="24"/>
        </w:rPr>
        <w:t>; Kraków)</w:t>
      </w:r>
    </w:p>
    <w:p w14:paraId="7FF2255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1923   stwierdzenie tzw. niedomogi wielogruczołowej, a zwłaszcza niedoczynności tarczycy, jako przyczyny zaburzeń endokrynologicznych, będących podłożem otyłości (</w:t>
      </w:r>
      <w:r>
        <w:rPr>
          <w:rFonts w:ascii="Arial" w:hAnsi="Arial" w:cs="Arial"/>
          <w:b/>
          <w:bCs/>
          <w:sz w:val="24"/>
          <w:szCs w:val="24"/>
        </w:rPr>
        <w:t>Ludwik Paszkiewicz</w:t>
      </w:r>
      <w:r>
        <w:rPr>
          <w:rFonts w:ascii="Arial" w:hAnsi="Arial" w:cs="Arial"/>
          <w:sz w:val="24"/>
          <w:szCs w:val="24"/>
        </w:rPr>
        <w:t>; Warszawa)</w:t>
      </w:r>
    </w:p>
    <w:p w14:paraId="078E6FC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1923   opracowanie metody plastyki przełyku w pooparzeniowych zwężeniach tego narządu (</w:t>
      </w:r>
      <w:r>
        <w:rPr>
          <w:rFonts w:ascii="Arial" w:hAnsi="Arial" w:cs="Arial"/>
          <w:b/>
          <w:bCs/>
          <w:sz w:val="24"/>
          <w:szCs w:val="24"/>
        </w:rPr>
        <w:t>Maksymilian Rutkowski</w:t>
      </w:r>
      <w:r>
        <w:rPr>
          <w:rFonts w:ascii="Arial" w:hAnsi="Arial" w:cs="Arial"/>
          <w:sz w:val="24"/>
          <w:szCs w:val="24"/>
        </w:rPr>
        <w:t>; Kraków)</w:t>
      </w:r>
    </w:p>
    <w:p w14:paraId="7E6275D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1923   stwierdzenie przenikania barwników do mózgu i płynu mózgowo-rdzeniowego po uszkodzeniu układu hematoencefalitycznego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przez toksyny (</w:t>
      </w:r>
      <w:r>
        <w:rPr>
          <w:rFonts w:ascii="Arial" w:hAnsi="Arial" w:cs="Arial"/>
          <w:b/>
          <w:bCs/>
          <w:sz w:val="24"/>
          <w:szCs w:val="24"/>
        </w:rPr>
        <w:t>Sergiusz Schilling-Siengalewicz</w:t>
      </w:r>
      <w:r>
        <w:rPr>
          <w:rFonts w:ascii="Arial" w:hAnsi="Arial" w:cs="Arial"/>
          <w:sz w:val="24"/>
          <w:szCs w:val="24"/>
        </w:rPr>
        <w:t>; Lwów)</w:t>
      </w:r>
    </w:p>
    <w:p w14:paraId="225079F3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opony mózgowe, ependyma, komory mózgu, splot naczyniówkowy i śródbłonek naczyń krwionośnych mózgowych</w:t>
      </w:r>
    </w:p>
    <w:p w14:paraId="0463310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1924   opracowanie oryginalnych metod doświadczalnego wywoływania jaskry za pomocą zaburzeń w krążeniu, w wydzielaniu cieczy, w czynnościach układów hormonalnego i nerwowego (</w:t>
      </w:r>
      <w:r>
        <w:rPr>
          <w:rFonts w:ascii="Arial" w:hAnsi="Arial" w:cs="Arial"/>
          <w:b/>
          <w:bCs/>
          <w:sz w:val="24"/>
          <w:szCs w:val="24"/>
        </w:rPr>
        <w:t>Witold Kapuściński</w:t>
      </w:r>
      <w:r>
        <w:rPr>
          <w:rFonts w:ascii="Arial" w:hAnsi="Arial" w:cs="Arial"/>
          <w:sz w:val="24"/>
          <w:szCs w:val="24"/>
        </w:rPr>
        <w:t>; Poznań)</w:t>
      </w:r>
    </w:p>
    <w:p w14:paraId="6C5C938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1925   przedstawienie teorii o aktywności własnej układu nerwowego jako aktywności wegetatywnej, układzie nerwowym wegetatywnym jako odgrywającym główną rolę w powstawaniu stanów uczuciowych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i o czynnościach nerwowych i psychicznych jako funkcjach ściśle związanych z autoneurodynamiką  układu wegetatywnego (</w:t>
      </w:r>
      <w:r>
        <w:rPr>
          <w:rFonts w:ascii="Arial" w:hAnsi="Arial" w:cs="Arial"/>
          <w:b/>
          <w:bCs/>
          <w:sz w:val="24"/>
          <w:szCs w:val="24"/>
        </w:rPr>
        <w:t>Jan Mazurkiewicz</w:t>
      </w:r>
      <w:r>
        <w:rPr>
          <w:rFonts w:ascii="Arial" w:hAnsi="Arial" w:cs="Arial"/>
          <w:sz w:val="24"/>
          <w:szCs w:val="24"/>
        </w:rPr>
        <w:t>; Warszawa)</w:t>
      </w:r>
    </w:p>
    <w:p w14:paraId="3694DF3D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zaburzenia w sferze uczuć wyższych wynikają ze zmian w korowej reprezentacji układu wegetatywnego, a zaburzenia elementarnych stanów uczuciowych – ze zmian w niższych piętrach tego układu</w:t>
      </w:r>
    </w:p>
    <w:p w14:paraId="0844F35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1925   opracowanie metody operacyjnego leczenia tętniaka urazowego tętnicy nerkowej, występującego z jednoczesnym zranieniem nerki (</w:t>
      </w:r>
      <w:r>
        <w:rPr>
          <w:rFonts w:ascii="Arial" w:hAnsi="Arial" w:cs="Arial"/>
          <w:b/>
          <w:bCs/>
          <w:sz w:val="24"/>
          <w:szCs w:val="24"/>
        </w:rPr>
        <w:t>Hilary Schramm</w:t>
      </w:r>
      <w:r>
        <w:rPr>
          <w:rFonts w:ascii="Arial" w:hAnsi="Arial" w:cs="Arial"/>
          <w:sz w:val="24"/>
          <w:szCs w:val="24"/>
        </w:rPr>
        <w:t>; Lwów)</w:t>
      </w:r>
    </w:p>
    <w:p w14:paraId="5839063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1926   odkrycie istnienia zjawisk odpornościowych w stosunku do toksyny Shigella shigae</w:t>
      </w:r>
      <w:bookmarkStart w:id="5" w:name="__DdeLink__15_2733529464"/>
      <w:r>
        <w:rPr>
          <w:rFonts w:ascii="Arial" w:hAnsi="Arial" w:cs="Arial"/>
          <w:sz w:val="32"/>
          <w:szCs w:val="32"/>
        </w:rPr>
        <w:t>*</w:t>
      </w:r>
      <w:bookmarkEnd w:id="5"/>
      <w:r>
        <w:rPr>
          <w:rFonts w:ascii="Arial" w:hAnsi="Arial" w:cs="Arial"/>
          <w:sz w:val="24"/>
          <w:szCs w:val="24"/>
        </w:rPr>
        <w:t xml:space="preserve"> i opisanie odczynu skórnego, dającego możliwość stwierdzenia obecności swoistych przeciwciał w czerwonce bakteryjnej (</w:t>
      </w:r>
      <w:r>
        <w:rPr>
          <w:rFonts w:ascii="Arial" w:hAnsi="Arial" w:cs="Arial"/>
          <w:b/>
          <w:bCs/>
          <w:sz w:val="24"/>
          <w:szCs w:val="24"/>
        </w:rPr>
        <w:t>Henryk Brokman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Feliks Przesmycki</w:t>
      </w:r>
      <w:r>
        <w:rPr>
          <w:rFonts w:ascii="Arial" w:hAnsi="Arial" w:cs="Arial"/>
          <w:sz w:val="24"/>
          <w:szCs w:val="24"/>
        </w:rPr>
        <w:t>; Warszawa)</w:t>
      </w:r>
    </w:p>
    <w:p w14:paraId="1EB00DC7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analogiczne do odczynu Shicka</w:t>
      </w:r>
    </w:p>
    <w:p w14:paraId="630D3BB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1926   opisanie biologii i morfologii słabo znanych enterokoków i zróżnicowanie zakażeń przez nie wywoływanych z zakażeniami paciorkowcowymi (</w:t>
      </w:r>
      <w:r>
        <w:rPr>
          <w:rFonts w:ascii="Arial" w:hAnsi="Arial" w:cs="Arial"/>
          <w:b/>
          <w:bCs/>
          <w:sz w:val="24"/>
          <w:szCs w:val="24"/>
        </w:rPr>
        <w:t>Leon Karwacki</w:t>
      </w:r>
      <w:r>
        <w:rPr>
          <w:rFonts w:ascii="Arial" w:hAnsi="Arial" w:cs="Arial"/>
          <w:sz w:val="24"/>
          <w:szCs w:val="24"/>
        </w:rPr>
        <w:t>; Warszawa)</w:t>
      </w:r>
    </w:p>
    <w:p w14:paraId="0DB8028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1926   wykazanie niezależności działania insuliny na przemianę tłuszczową i cukrową, a zwłaszcza na ketozę w przebiegu cukrzycy (</w:t>
      </w:r>
      <w:r>
        <w:rPr>
          <w:rFonts w:ascii="Arial" w:hAnsi="Arial" w:cs="Arial"/>
          <w:b/>
          <w:bCs/>
          <w:sz w:val="24"/>
          <w:szCs w:val="24"/>
        </w:rPr>
        <w:t>Aleksander Oszacki</w:t>
      </w:r>
      <w:r>
        <w:rPr>
          <w:rFonts w:ascii="Arial" w:hAnsi="Arial" w:cs="Arial"/>
          <w:sz w:val="24"/>
          <w:szCs w:val="24"/>
        </w:rPr>
        <w:t>, Kraków)</w:t>
      </w:r>
    </w:p>
    <w:p w14:paraId="6746510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1926   opisanie zapadów naczyniowych bez utraty przytomności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wywołanych znacznym odruchowym spadkiem ciśnienia krwi i nagromadzeniem się jej w naczyniach jamy brzusznej (</w:t>
      </w:r>
      <w:r>
        <w:rPr>
          <w:rFonts w:ascii="Arial" w:hAnsi="Arial" w:cs="Arial"/>
          <w:b/>
          <w:bCs/>
          <w:sz w:val="24"/>
          <w:szCs w:val="24"/>
        </w:rPr>
        <w:t>Mściwój Semerau-Siemianowski</w:t>
      </w:r>
      <w:r>
        <w:rPr>
          <w:rFonts w:ascii="Arial" w:hAnsi="Arial" w:cs="Arial"/>
          <w:sz w:val="24"/>
          <w:szCs w:val="24"/>
        </w:rPr>
        <w:t>; Warszawa)</w:t>
      </w:r>
    </w:p>
    <w:p w14:paraId="0F9F8523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hyposphyxia paroxysmalis Semerau-Siemianowski</w:t>
      </w:r>
    </w:p>
    <w:p w14:paraId="75C3526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1926   opracowanie metody uwidaczniania zarazków przesączalnych w mikroskopie świetlnym za pomocą pozłacania (</w:t>
      </w:r>
      <w:r>
        <w:rPr>
          <w:rFonts w:ascii="Arial" w:hAnsi="Arial" w:cs="Arial"/>
          <w:b/>
          <w:bCs/>
          <w:sz w:val="24"/>
          <w:szCs w:val="24"/>
        </w:rPr>
        <w:t>Stanisław Sierakowski</w:t>
      </w:r>
      <w:r>
        <w:rPr>
          <w:rFonts w:ascii="Arial" w:hAnsi="Arial" w:cs="Arial"/>
          <w:sz w:val="24"/>
          <w:szCs w:val="24"/>
        </w:rPr>
        <w:t>, H. Bechhold; Warszawa)</w:t>
      </w:r>
    </w:p>
    <w:p w14:paraId="613D063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1926-28   wprowadzenie pionierskich w Polsce badań nad zmianami krążeniowymi, oddechowymi i psychicznymi w warunkach obniżonego ciśnienia atmosferycznego  i anoksemii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 (</w:t>
      </w:r>
      <w:r>
        <w:rPr>
          <w:rFonts w:ascii="Arial" w:hAnsi="Arial" w:cs="Arial"/>
          <w:b/>
          <w:bCs/>
          <w:sz w:val="24"/>
          <w:szCs w:val="24"/>
        </w:rPr>
        <w:t>Włodzimierz Missiuro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Bronisław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Zawadzki</w:t>
      </w:r>
      <w:r>
        <w:rPr>
          <w:rFonts w:ascii="Arial" w:hAnsi="Arial" w:cs="Arial"/>
          <w:sz w:val="24"/>
          <w:szCs w:val="24"/>
        </w:rPr>
        <w:t>; Warszawa)</w:t>
      </w:r>
    </w:p>
    <w:p w14:paraId="7D247339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podczas lotów wysokościowych</w:t>
      </w:r>
    </w:p>
    <w:p w14:paraId="7A654C9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1926-30   przedstawienie oryginalnej teorii osłabienia komórek naskórka jako przyczyny powstawania łuszczycy, twardziny i zaniku skóry (</w:t>
      </w:r>
      <w:r>
        <w:rPr>
          <w:rFonts w:ascii="Arial" w:hAnsi="Arial" w:cs="Arial"/>
          <w:b/>
          <w:bCs/>
          <w:sz w:val="24"/>
          <w:szCs w:val="24"/>
        </w:rPr>
        <w:t>Robert Bernhardt</w:t>
      </w:r>
      <w:r>
        <w:rPr>
          <w:rFonts w:ascii="Arial" w:hAnsi="Arial" w:cs="Arial"/>
          <w:sz w:val="24"/>
          <w:szCs w:val="24"/>
        </w:rPr>
        <w:t>; Warszawa)</w:t>
      </w:r>
    </w:p>
    <w:p w14:paraId="1B38128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1927   opracowanie dziejów organizacji służby sanitarnej w dawnym wojsku polskim, w tym szpitali i aptek wojskowych, z podaniem imiennym członków korpusu sanitarnego w dawnych siłach zbrojnych (</w:t>
      </w:r>
      <w:r>
        <w:rPr>
          <w:rFonts w:ascii="Arial" w:hAnsi="Arial" w:cs="Arial"/>
          <w:b/>
          <w:bCs/>
          <w:sz w:val="24"/>
          <w:szCs w:val="24"/>
        </w:rPr>
        <w:t>Dowmont Franciszek Giedroyć</w:t>
      </w:r>
      <w:r>
        <w:rPr>
          <w:rFonts w:ascii="Arial" w:hAnsi="Arial" w:cs="Arial"/>
          <w:sz w:val="24"/>
          <w:szCs w:val="24"/>
        </w:rPr>
        <w:t>; Warszawa)</w:t>
      </w:r>
    </w:p>
    <w:p w14:paraId="512A83A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1927   opisanie swoistych zmian morfologicznych, zaburzeń czynnościowych i prosówki jako charakterystycznych zmian w przewodzie pokarmowym w przebiegu gruźlicy (</w:t>
      </w:r>
      <w:r>
        <w:rPr>
          <w:rFonts w:ascii="Arial" w:hAnsi="Arial" w:cs="Arial"/>
          <w:b/>
          <w:bCs/>
          <w:sz w:val="24"/>
          <w:szCs w:val="24"/>
        </w:rPr>
        <w:t>Aleksander Januszkiewicz</w:t>
      </w:r>
      <w:r>
        <w:rPr>
          <w:rFonts w:ascii="Arial" w:hAnsi="Arial" w:cs="Arial"/>
          <w:sz w:val="24"/>
          <w:szCs w:val="24"/>
        </w:rPr>
        <w:t>; Wilno)</w:t>
      </w:r>
    </w:p>
    <w:p w14:paraId="67097EA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1927   przeprowadzenie pierwszego w Polsce i trzeciego na świecie badania grupowego krwi w sprawie o dochodzenie spornego ojcostwa (</w:t>
      </w:r>
      <w:r>
        <w:rPr>
          <w:rFonts w:ascii="Arial" w:hAnsi="Arial" w:cs="Arial"/>
          <w:b/>
          <w:bCs/>
          <w:sz w:val="24"/>
          <w:szCs w:val="24"/>
        </w:rPr>
        <w:t>Jan Olbrycht</w:t>
      </w:r>
      <w:r>
        <w:rPr>
          <w:rFonts w:ascii="Arial" w:hAnsi="Arial" w:cs="Arial"/>
          <w:sz w:val="24"/>
          <w:szCs w:val="24"/>
        </w:rPr>
        <w:t>, Kraków)</w:t>
      </w:r>
    </w:p>
    <w:p w14:paraId="724B9B9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1927   opisanie mechanizmu powstawania komórek ksantomatycznych i procesu nowotworzenia z nich i z plazmocytów osobnego guza – Plasmocytoma xanthomatosum (</w:t>
      </w:r>
      <w:r>
        <w:rPr>
          <w:rFonts w:ascii="Arial" w:hAnsi="Arial" w:cs="Arial"/>
          <w:b/>
          <w:bCs/>
          <w:sz w:val="24"/>
          <w:szCs w:val="24"/>
        </w:rPr>
        <w:t>Kazimierz Opoczyński</w:t>
      </w:r>
      <w:r>
        <w:rPr>
          <w:rFonts w:ascii="Arial" w:hAnsi="Arial" w:cs="Arial"/>
          <w:sz w:val="24"/>
          <w:szCs w:val="24"/>
        </w:rPr>
        <w:t>, Wilno)</w:t>
      </w:r>
    </w:p>
    <w:p w14:paraId="599DA78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1927   wykazanie uwarunkowania hiperkinez ocznych przez ataksję dysmetryczną i ataksję miokloniczną i opisanie przyczyn anatomicznych tych zaburzeń (</w:t>
      </w:r>
      <w:r>
        <w:rPr>
          <w:rFonts w:ascii="Arial" w:hAnsi="Arial" w:cs="Arial"/>
          <w:b/>
          <w:bCs/>
          <w:sz w:val="24"/>
          <w:szCs w:val="24"/>
        </w:rPr>
        <w:t>Kazimierz Orzechowski</w:t>
      </w:r>
      <w:r>
        <w:rPr>
          <w:rFonts w:ascii="Arial" w:hAnsi="Arial" w:cs="Arial"/>
          <w:sz w:val="24"/>
          <w:szCs w:val="24"/>
        </w:rPr>
        <w:t>, Warszawa)</w:t>
      </w:r>
    </w:p>
    <w:p w14:paraId="1031E46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1928   pionierskie zastosowanie elektrokoagulacji nacieków w twardzieli nosa, dającej pełną drożność przewodów nosowych (</w:t>
      </w:r>
      <w:r>
        <w:rPr>
          <w:rFonts w:ascii="Arial" w:hAnsi="Arial" w:cs="Arial"/>
          <w:b/>
          <w:bCs/>
          <w:sz w:val="24"/>
          <w:szCs w:val="24"/>
        </w:rPr>
        <w:t>Antoni Dobrzański</w:t>
      </w:r>
      <w:r>
        <w:rPr>
          <w:rFonts w:ascii="Arial" w:hAnsi="Arial" w:cs="Arial"/>
          <w:sz w:val="24"/>
          <w:szCs w:val="24"/>
        </w:rPr>
        <w:t>; Lwów)</w:t>
      </w:r>
    </w:p>
    <w:p w14:paraId="651419E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1928   podanie dwóch hipotez powstawania miażdżycowego przerostu serca: utrata elastyczności tętnic lub opór zwapniałych tętnic i niemożność regulacji krążenia (</w:t>
      </w:r>
      <w:r>
        <w:rPr>
          <w:rFonts w:ascii="Arial" w:hAnsi="Arial" w:cs="Arial"/>
          <w:b/>
          <w:bCs/>
          <w:sz w:val="24"/>
          <w:szCs w:val="24"/>
        </w:rPr>
        <w:t>Andrzej Klisiecki</w:t>
      </w:r>
      <w:r>
        <w:rPr>
          <w:rFonts w:ascii="Arial" w:hAnsi="Arial" w:cs="Arial"/>
          <w:sz w:val="24"/>
          <w:szCs w:val="24"/>
        </w:rPr>
        <w:t>; Lwów)</w:t>
      </w:r>
    </w:p>
    <w:p w14:paraId="4F31E47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1928   udowodnienie istnienia istotnych różnic między klasycznymi i instrumentalnymi odruchami warunkowymi (</w:t>
      </w:r>
      <w:r>
        <w:rPr>
          <w:rFonts w:ascii="Arial" w:hAnsi="Arial" w:cs="Arial"/>
          <w:b/>
          <w:bCs/>
          <w:sz w:val="24"/>
          <w:szCs w:val="24"/>
        </w:rPr>
        <w:t>Jerzy Konorski</w:t>
      </w:r>
      <w:r>
        <w:rPr>
          <w:rFonts w:ascii="Arial" w:hAnsi="Arial" w:cs="Arial"/>
          <w:sz w:val="24"/>
          <w:szCs w:val="24"/>
        </w:rPr>
        <w:t>, S. Miller; Warszawa)</w:t>
      </w:r>
    </w:p>
    <w:p w14:paraId="4816A29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1928   wykazanie wcześniejszego odszczepiania reszt fosforanowych z ATP niż powstawania amoniaku podczas syntezy fosforanów nieorganicznych i amoniaku w mięśniach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Włodzimierz Mozołowski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Jakub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Parnas</w:t>
      </w:r>
      <w:r>
        <w:rPr>
          <w:rFonts w:ascii="Arial" w:hAnsi="Arial" w:cs="Arial"/>
          <w:sz w:val="24"/>
          <w:szCs w:val="24"/>
        </w:rPr>
        <w:t>; Lwów)</w:t>
      </w:r>
    </w:p>
    <w:p w14:paraId="276944C4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głośna dyskusja z G. Embdenem na temat resyntezy wytwarzanego w mięśniach amoniaku</w:t>
      </w:r>
    </w:p>
    <w:p w14:paraId="0C7FE3F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1928   opisanie powstawania nowych odmian i nowych cech u tych samych lub podobnych gatunków Salmonellae, z podaniem metod serologicznych, różnicujących te odmiany (</w:t>
      </w:r>
      <w:r>
        <w:rPr>
          <w:rFonts w:ascii="Arial" w:hAnsi="Arial" w:cs="Arial"/>
          <w:b/>
          <w:bCs/>
          <w:sz w:val="24"/>
          <w:szCs w:val="24"/>
        </w:rPr>
        <w:t>Leon Padlewski</w:t>
      </w:r>
      <w:r>
        <w:rPr>
          <w:rFonts w:ascii="Arial" w:hAnsi="Arial" w:cs="Arial"/>
          <w:sz w:val="24"/>
          <w:szCs w:val="24"/>
        </w:rPr>
        <w:t>; Poznań)</w:t>
      </w:r>
    </w:p>
    <w:p w14:paraId="2159C05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1928   uzasadnienie ważności leczenia surowicą przeciwpłoniczą w hipertoksycznych i hiperseptycznych postaciach płonicy, zmniejszającą przede wszystkim odczyny toksyczne (</w:t>
      </w:r>
      <w:r>
        <w:rPr>
          <w:rFonts w:ascii="Arial" w:hAnsi="Arial" w:cs="Arial"/>
          <w:b/>
          <w:bCs/>
          <w:sz w:val="24"/>
          <w:szCs w:val="24"/>
        </w:rPr>
        <w:t>Władysław Szenajch</w:t>
      </w:r>
      <w:r>
        <w:rPr>
          <w:rFonts w:ascii="Arial" w:hAnsi="Arial" w:cs="Arial"/>
          <w:sz w:val="24"/>
          <w:szCs w:val="24"/>
        </w:rPr>
        <w:t>, J. Bogdanowicz; Warszawa)</w:t>
      </w:r>
    </w:p>
    <w:p w14:paraId="0B33BCB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1928   wprowadzenie w Polsce nowych metod diagnostycznych w twardzieli górnych dróg oddechowych i zainicjowanie badań nad rodzinnym występowaniem tej choroby (</w:t>
      </w:r>
      <w:r>
        <w:rPr>
          <w:rFonts w:ascii="Arial" w:hAnsi="Arial" w:cs="Arial"/>
          <w:b/>
          <w:bCs/>
          <w:sz w:val="24"/>
          <w:szCs w:val="24"/>
        </w:rPr>
        <w:t>Jan Szmurło</w:t>
      </w:r>
      <w:r>
        <w:rPr>
          <w:rFonts w:ascii="Arial" w:hAnsi="Arial" w:cs="Arial"/>
          <w:sz w:val="24"/>
          <w:szCs w:val="24"/>
        </w:rPr>
        <w:t>; Wilno)</w:t>
      </w:r>
    </w:p>
    <w:p w14:paraId="5ADC8C4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1928   odkrycie i opisanie enterogastronów, hormonów jelitowych, hamujących wydzielanie kwaśnego soku żołądkowego (</w:t>
      </w:r>
      <w:r>
        <w:rPr>
          <w:rFonts w:ascii="Arial" w:hAnsi="Arial" w:cs="Arial"/>
          <w:b/>
          <w:bCs/>
          <w:sz w:val="24"/>
          <w:szCs w:val="24"/>
        </w:rPr>
        <w:t>Julian Walawski</w:t>
      </w:r>
      <w:r>
        <w:rPr>
          <w:rFonts w:ascii="Arial" w:hAnsi="Arial" w:cs="Arial"/>
          <w:sz w:val="24"/>
          <w:szCs w:val="24"/>
        </w:rPr>
        <w:t>; Warszawa)</w:t>
      </w:r>
    </w:p>
    <w:p w14:paraId="59FE760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   odkrycie mięśniowego kwasu adenylowego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czyli adenozyno-5’-fosforanu, różnego od drożdżowego kwasu adenylowego, czyli adenozyno-3’-fosforanu (</w:t>
      </w:r>
      <w:r>
        <w:rPr>
          <w:rFonts w:ascii="Arial" w:hAnsi="Arial" w:cs="Arial"/>
          <w:b/>
          <w:bCs/>
          <w:sz w:val="24"/>
          <w:szCs w:val="24"/>
        </w:rPr>
        <w:t>Antoni Dmochowski</w:t>
      </w:r>
      <w:r>
        <w:rPr>
          <w:rFonts w:ascii="Arial" w:hAnsi="Arial" w:cs="Arial"/>
          <w:sz w:val="24"/>
          <w:szCs w:val="24"/>
        </w:rPr>
        <w:t>; Warszawa)</w:t>
      </w:r>
    </w:p>
    <w:p w14:paraId="1202DC83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0"/>
          <w:szCs w:val="20"/>
        </w:rPr>
        <w:t>niezależnie od G. Embdena</w:t>
      </w:r>
    </w:p>
    <w:p w14:paraId="12D24BA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   odrzucenie poglądu o potęgowaniu działania glikozydów naparstnicowych przez tzw. substancje balastowe, zawarte w preparatach galenowych (</w:t>
      </w:r>
      <w:r>
        <w:rPr>
          <w:rFonts w:ascii="Arial" w:hAnsi="Arial" w:cs="Arial"/>
          <w:b/>
          <w:bCs/>
          <w:sz w:val="24"/>
          <w:szCs w:val="24"/>
        </w:rPr>
        <w:t>Marek Gatty-Kostyál</w:t>
      </w:r>
      <w:r>
        <w:rPr>
          <w:rFonts w:ascii="Arial" w:hAnsi="Arial" w:cs="Arial"/>
          <w:sz w:val="24"/>
          <w:szCs w:val="24"/>
        </w:rPr>
        <w:t>; Kraków)</w:t>
      </w:r>
    </w:p>
    <w:p w14:paraId="28AC489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   stwierdzenie ścisłej swoistości odczynu wiązania dopełniacza przy użyciu gonarginy (Hoechst) i przy stosowaniu techniki A. Calmette’a i L. Massola (</w:t>
      </w:r>
      <w:r>
        <w:rPr>
          <w:rFonts w:ascii="Arial" w:hAnsi="Arial" w:cs="Arial"/>
          <w:b/>
          <w:bCs/>
          <w:sz w:val="24"/>
          <w:szCs w:val="24"/>
        </w:rPr>
        <w:t>Stanisław Legeżyński</w:t>
      </w:r>
      <w:r>
        <w:rPr>
          <w:rFonts w:ascii="Arial" w:hAnsi="Arial" w:cs="Arial"/>
          <w:sz w:val="24"/>
          <w:szCs w:val="24"/>
        </w:rPr>
        <w:t>, S. Kwiatkowski; Lwów)</w:t>
      </w:r>
    </w:p>
    <w:p w14:paraId="746A82C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   podanie anatomicznego wyjaśnienia występowania przypadków tzw. pierścienia Kaisera i Fleischera rogówki w chorobie Wilsona (</w:t>
      </w:r>
      <w:r>
        <w:rPr>
          <w:rFonts w:ascii="Arial" w:hAnsi="Arial" w:cs="Arial"/>
          <w:b/>
          <w:bCs/>
          <w:sz w:val="24"/>
          <w:szCs w:val="24"/>
        </w:rPr>
        <w:t>Władysław Melanowski</w:t>
      </w:r>
      <w:r>
        <w:rPr>
          <w:rFonts w:ascii="Arial" w:hAnsi="Arial" w:cs="Arial"/>
          <w:sz w:val="24"/>
          <w:szCs w:val="24"/>
        </w:rPr>
        <w:t>; Warszawa)</w:t>
      </w:r>
    </w:p>
    <w:p w14:paraId="3528F58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   stwierdzenie i opisanie pełnej amoniogenezy we krwi i w mięśniach (</w:t>
      </w:r>
      <w:r>
        <w:rPr>
          <w:rFonts w:ascii="Arial" w:hAnsi="Arial" w:cs="Arial"/>
          <w:b/>
          <w:bCs/>
          <w:sz w:val="24"/>
          <w:szCs w:val="24"/>
        </w:rPr>
        <w:t>Jakub Parnas</w:t>
      </w:r>
      <w:r>
        <w:rPr>
          <w:rFonts w:ascii="Arial" w:hAnsi="Arial" w:cs="Arial"/>
          <w:bCs/>
          <w:sz w:val="24"/>
          <w:szCs w:val="24"/>
        </w:rPr>
        <w:t>; Lwów</w:t>
      </w:r>
      <w:r>
        <w:rPr>
          <w:rFonts w:ascii="Arial" w:hAnsi="Arial" w:cs="Arial"/>
          <w:sz w:val="24"/>
          <w:szCs w:val="24"/>
        </w:rPr>
        <w:t>)</w:t>
      </w:r>
    </w:p>
    <w:p w14:paraId="7F5FE3A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   zanalizowanie różnych ułożeń ręki i palców w zaburzeniach pozapiramidowych i wyodrębnienie czterech składników patofizjologicznych tych ułożeń: odmóżdżeniowy, drżączkowy, atetotyczny i pląsawiczy (</w:t>
      </w:r>
      <w:r>
        <w:rPr>
          <w:rFonts w:ascii="Arial" w:hAnsi="Arial" w:cs="Arial"/>
          <w:b/>
          <w:bCs/>
          <w:sz w:val="24"/>
          <w:szCs w:val="24"/>
        </w:rPr>
        <w:t>Stefan Kazimierz Pieńkowski</w:t>
      </w:r>
      <w:r>
        <w:rPr>
          <w:rFonts w:ascii="Arial" w:hAnsi="Arial" w:cs="Arial"/>
          <w:sz w:val="24"/>
          <w:szCs w:val="24"/>
        </w:rPr>
        <w:t>; Warszawa)</w:t>
      </w:r>
    </w:p>
    <w:p w14:paraId="1CAE676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   pionierskie w skali światowej wywołanie u zwierząt uczulonych wstrząsu anafilaktycznego bezbiałkowymi frakcjami wielocukrowymi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Feliks Przesmycki</w:t>
      </w:r>
      <w:r>
        <w:rPr>
          <w:rFonts w:ascii="Arial" w:hAnsi="Arial" w:cs="Arial"/>
          <w:sz w:val="24"/>
          <w:szCs w:val="24"/>
        </w:rPr>
        <w:t>; Warszawa)</w:t>
      </w:r>
    </w:p>
    <w:p w14:paraId="69C27293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hapteny</w:t>
      </w:r>
    </w:p>
    <w:p w14:paraId="63B2512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 xml:space="preserve">1929   zrewidowanie dotychczasowych poglądów na </w:t>
      </w:r>
      <w:bookmarkStart w:id="6" w:name="__DdeLink__638_657391137"/>
      <w:r>
        <w:rPr>
          <w:rFonts w:ascii="Arial" w:hAnsi="Arial" w:cs="Arial"/>
          <w:sz w:val="24"/>
          <w:szCs w:val="24"/>
        </w:rPr>
        <w:t>cytoarchitektoniczn</w:t>
      </w:r>
      <w:bookmarkEnd w:id="6"/>
      <w:r>
        <w:rPr>
          <w:rFonts w:ascii="Arial" w:hAnsi="Arial" w:cs="Arial"/>
          <w:sz w:val="24"/>
          <w:szCs w:val="24"/>
        </w:rPr>
        <w:t>ą budowy kory hipokampa i dokonanie pierwszej próby lokalizacji ogniska padaczkowego na podstawie opisu cytoarchitektonicznego, a nie neuroanatomicznego lub neuropatologicznego (</w:t>
      </w:r>
      <w:r>
        <w:rPr>
          <w:rFonts w:ascii="Arial" w:hAnsi="Arial" w:cs="Arial"/>
          <w:b/>
          <w:bCs/>
          <w:sz w:val="24"/>
          <w:szCs w:val="24"/>
        </w:rPr>
        <w:t>Maksymilian Rose</w:t>
      </w:r>
      <w:r>
        <w:rPr>
          <w:rFonts w:ascii="Arial" w:hAnsi="Arial" w:cs="Arial"/>
          <w:sz w:val="24"/>
          <w:szCs w:val="24"/>
        </w:rPr>
        <w:t>; Warszawa)</w:t>
      </w:r>
    </w:p>
    <w:p w14:paraId="4AE070F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   opisanie kolejności rozwoju ontogenetycznego zwojów nerwowych serca ze splanchnopleury i uznanie ich za aparat nerwowy naczyń serca, a nie samego mięśnia sercowego (</w:t>
      </w:r>
      <w:r>
        <w:rPr>
          <w:rFonts w:ascii="Arial" w:hAnsi="Arial" w:cs="Arial"/>
          <w:b/>
          <w:bCs/>
          <w:sz w:val="24"/>
          <w:szCs w:val="24"/>
        </w:rPr>
        <w:t>Zygmunt Szantroch</w:t>
      </w:r>
      <w:r>
        <w:rPr>
          <w:rFonts w:ascii="Arial" w:hAnsi="Arial" w:cs="Arial"/>
          <w:sz w:val="24"/>
          <w:szCs w:val="24"/>
        </w:rPr>
        <w:t>; Kraków)</w:t>
      </w:r>
    </w:p>
    <w:p w14:paraId="1F5B13E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1929-33   uzasadnienie wykonywania cięcia cesarskiego jako postępowania z wyboru w przypadkach łożyska przodującego (</w:t>
      </w:r>
      <w:r>
        <w:rPr>
          <w:rFonts w:ascii="Arial" w:hAnsi="Arial" w:cs="Arial"/>
          <w:b/>
          <w:bCs/>
          <w:sz w:val="24"/>
          <w:szCs w:val="24"/>
        </w:rPr>
        <w:t>Henryk Gromadzki</w:t>
      </w:r>
      <w:r>
        <w:rPr>
          <w:rFonts w:ascii="Arial" w:hAnsi="Arial" w:cs="Arial"/>
          <w:sz w:val="24"/>
          <w:szCs w:val="24"/>
        </w:rPr>
        <w:t>; Warszawa)</w:t>
      </w:r>
    </w:p>
    <w:p w14:paraId="0417E3D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1930   opracowanie nowej chronaksimetrycznej metody pomiarów pobudliwości układu naczynioruchowego (</w:t>
      </w:r>
      <w:r>
        <w:rPr>
          <w:rFonts w:ascii="Arial" w:hAnsi="Arial" w:cs="Arial"/>
          <w:b/>
          <w:bCs/>
          <w:sz w:val="24"/>
          <w:szCs w:val="24"/>
        </w:rPr>
        <w:t>Janina Hurynowicz</w:t>
      </w:r>
      <w:r>
        <w:rPr>
          <w:rFonts w:ascii="Arial" w:hAnsi="Arial" w:cs="Arial"/>
          <w:sz w:val="24"/>
          <w:szCs w:val="24"/>
        </w:rPr>
        <w:t>; Wilno)</w:t>
      </w:r>
    </w:p>
    <w:p w14:paraId="238C247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1930   przeprowadzenie pionierskiego na świecie doświadczalnego przeniesienia kiły z człowieka na myszy (</w:t>
      </w:r>
      <w:r>
        <w:rPr>
          <w:rFonts w:ascii="Arial" w:hAnsi="Arial" w:cs="Arial"/>
          <w:b/>
          <w:bCs/>
          <w:sz w:val="24"/>
          <w:szCs w:val="24"/>
        </w:rPr>
        <w:t>Jan Tadeusz Lenartowicz</w:t>
      </w:r>
      <w:r>
        <w:rPr>
          <w:rFonts w:ascii="Arial" w:hAnsi="Arial" w:cs="Arial"/>
          <w:sz w:val="24"/>
          <w:szCs w:val="24"/>
        </w:rPr>
        <w:t>; Lwów)</w:t>
      </w:r>
    </w:p>
    <w:p w14:paraId="525FCB0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1930   odkrycie i opisanie specyficznie przerosłych komórek glejowych olbrzymich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charakterystycznych dla choroby Wilsona i stwardnienia rzekomego (</w:t>
      </w:r>
      <w:r>
        <w:rPr>
          <w:rFonts w:ascii="Arial" w:hAnsi="Arial" w:cs="Arial"/>
          <w:b/>
          <w:bCs/>
          <w:sz w:val="24"/>
          <w:szCs w:val="24"/>
        </w:rPr>
        <w:t>Adam Opalski</w:t>
      </w:r>
      <w:r>
        <w:rPr>
          <w:rFonts w:ascii="Arial" w:hAnsi="Arial" w:cs="Arial"/>
          <w:sz w:val="24"/>
          <w:szCs w:val="24"/>
        </w:rPr>
        <w:t>, Warszawa)</w:t>
      </w:r>
    </w:p>
    <w:p w14:paraId="3FFC0D81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w literaturze światowej – Opalski cells</w:t>
      </w:r>
    </w:p>
    <w:p w14:paraId="439ED86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1930-31   opisanie modyfikacji R pałeczek Banga i stwierdzenie braku różnic antygenowych między normalnymi postaciami bakterii a modyfikacją R (</w:t>
      </w:r>
      <w:r>
        <w:rPr>
          <w:rFonts w:ascii="Arial" w:hAnsi="Arial" w:cs="Arial"/>
          <w:b/>
          <w:bCs/>
          <w:sz w:val="24"/>
          <w:szCs w:val="24"/>
        </w:rPr>
        <w:t>Zygmunt Szymanowski</w:t>
      </w:r>
      <w:r>
        <w:rPr>
          <w:rFonts w:ascii="Arial" w:hAnsi="Arial" w:cs="Arial"/>
          <w:sz w:val="24"/>
          <w:szCs w:val="24"/>
        </w:rPr>
        <w:t>, J. Frendzlówna; Warszawa)</w:t>
      </w:r>
    </w:p>
    <w:p w14:paraId="3FE1507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1931   opisanie objawu szeroko otwartych oczu i niespokojnego wyrazu twarzy jako patognomonicznego dla noworodków po wylewach krwawych śródczaszkowych (</w:t>
      </w:r>
      <w:r>
        <w:rPr>
          <w:rFonts w:ascii="Arial" w:hAnsi="Arial" w:cs="Arial"/>
          <w:b/>
          <w:bCs/>
          <w:sz w:val="24"/>
          <w:szCs w:val="24"/>
        </w:rPr>
        <w:t>Marta Erlich</w:t>
      </w:r>
      <w:r>
        <w:rPr>
          <w:rFonts w:ascii="Arial" w:hAnsi="Arial" w:cs="Arial"/>
          <w:sz w:val="24"/>
          <w:szCs w:val="24"/>
        </w:rPr>
        <w:t>; Warszawa)</w:t>
      </w:r>
    </w:p>
    <w:p w14:paraId="41D7FB8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1931   wprowadzenie oryginalnej metody zespolenia torbieli trzustki z żołądkiem (</w:t>
      </w:r>
      <w:r>
        <w:rPr>
          <w:rFonts w:ascii="Arial" w:hAnsi="Arial" w:cs="Arial"/>
          <w:b/>
          <w:bCs/>
          <w:sz w:val="24"/>
          <w:szCs w:val="24"/>
        </w:rPr>
        <w:t>Antoni Jurasz</w:t>
      </w:r>
      <w:r>
        <w:rPr>
          <w:rFonts w:ascii="Arial" w:hAnsi="Arial" w:cs="Arial"/>
          <w:sz w:val="24"/>
          <w:szCs w:val="24"/>
        </w:rPr>
        <w:t>; Poznań)</w:t>
      </w:r>
    </w:p>
    <w:p w14:paraId="15D878C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1931   przedstawienie oryginalnej metody antropomorfologicznego badania części miękkich człowieka i innych Naczelnych (</w:t>
      </w:r>
      <w:r>
        <w:rPr>
          <w:rFonts w:ascii="Arial" w:hAnsi="Arial" w:cs="Arial"/>
          <w:b/>
          <w:bCs/>
          <w:sz w:val="24"/>
          <w:szCs w:val="24"/>
        </w:rPr>
        <w:t>Edward Loth</w:t>
      </w:r>
      <w:r>
        <w:rPr>
          <w:rFonts w:ascii="Arial" w:hAnsi="Arial" w:cs="Arial"/>
          <w:sz w:val="24"/>
          <w:szCs w:val="24"/>
        </w:rPr>
        <w:t>; Warszawa)</w:t>
      </w:r>
    </w:p>
    <w:p w14:paraId="2C9D456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1931   pionierskie w Polsce wykonanie apikolizy zaopłucnowej w gruźlicy płuc (</w:t>
      </w:r>
      <w:r>
        <w:rPr>
          <w:rFonts w:ascii="Arial" w:hAnsi="Arial" w:cs="Arial"/>
          <w:b/>
          <w:bCs/>
          <w:sz w:val="24"/>
          <w:szCs w:val="24"/>
        </w:rPr>
        <w:t>Władysław Ostrowski</w:t>
      </w:r>
      <w:r>
        <w:rPr>
          <w:rFonts w:ascii="Arial" w:hAnsi="Arial" w:cs="Arial"/>
          <w:sz w:val="24"/>
          <w:szCs w:val="24"/>
        </w:rPr>
        <w:t>, Warszawa)</w:t>
      </w:r>
    </w:p>
    <w:p w14:paraId="287B55B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1931-34   przedstawienie pierwszej w literaturze fachowej klasyfikacji sympleksów, czyli enzymów (</w:t>
      </w:r>
      <w:r>
        <w:rPr>
          <w:rFonts w:ascii="Arial" w:hAnsi="Arial" w:cs="Arial"/>
          <w:b/>
          <w:bCs/>
          <w:sz w:val="24"/>
          <w:szCs w:val="24"/>
        </w:rPr>
        <w:t>Stanisław Przyłęcki</w:t>
      </w:r>
      <w:r>
        <w:rPr>
          <w:rFonts w:ascii="Arial" w:hAnsi="Arial" w:cs="Arial"/>
          <w:sz w:val="24"/>
          <w:szCs w:val="24"/>
        </w:rPr>
        <w:t>; Warszawa)</w:t>
      </w:r>
    </w:p>
    <w:p w14:paraId="1E94C95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1932   wykazanie powstawania potworności podwójnych wskutek działania dwóch centrów twórczych w rozwijającym się zarodku, a nie – zgodnie z dotychczasowymi teoriami – przez rozszczepienie jednego zawiązka (</w:t>
      </w:r>
      <w:r>
        <w:rPr>
          <w:rFonts w:ascii="Arial" w:hAnsi="Arial" w:cs="Arial"/>
          <w:b/>
          <w:bCs/>
          <w:sz w:val="24"/>
          <w:szCs w:val="24"/>
        </w:rPr>
        <w:t>Stanisław Bilewicz</w:t>
      </w:r>
      <w:r>
        <w:rPr>
          <w:rFonts w:ascii="Arial" w:hAnsi="Arial" w:cs="Arial"/>
          <w:sz w:val="24"/>
          <w:szCs w:val="24"/>
        </w:rPr>
        <w:t>; Warszawa)</w:t>
      </w:r>
    </w:p>
    <w:p w14:paraId="4CFBEED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1932   odkrycie włókien naczyniorozszerzających tętnic mózgowych i opisanie ich anatomicznego przebiegu (</w:t>
      </w:r>
      <w:r>
        <w:rPr>
          <w:rFonts w:ascii="Arial" w:hAnsi="Arial" w:cs="Arial"/>
          <w:b/>
          <w:bCs/>
          <w:sz w:val="24"/>
          <w:szCs w:val="24"/>
        </w:rPr>
        <w:t>Jerzy Choróbski</w:t>
      </w:r>
      <w:r>
        <w:rPr>
          <w:rFonts w:ascii="Arial" w:hAnsi="Arial" w:cs="Arial"/>
          <w:sz w:val="24"/>
          <w:szCs w:val="24"/>
        </w:rPr>
        <w:t>, W. Penfield; Montreal)</w:t>
      </w:r>
    </w:p>
    <w:p w14:paraId="78073DD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1932   wykazanie na podstawie biopsji szpiku kostnego, że niedokrwistość złośliwa jest panmielopatią (</w:t>
      </w:r>
      <w:r>
        <w:rPr>
          <w:rFonts w:ascii="Arial" w:hAnsi="Arial" w:cs="Arial"/>
          <w:b/>
          <w:bCs/>
          <w:sz w:val="24"/>
          <w:szCs w:val="24"/>
        </w:rPr>
        <w:t>Tadeusz Tempka</w:t>
      </w:r>
      <w:r>
        <w:rPr>
          <w:rFonts w:ascii="Arial" w:hAnsi="Arial" w:cs="Arial"/>
          <w:sz w:val="24"/>
          <w:szCs w:val="24"/>
        </w:rPr>
        <w:t>; Kraków)</w:t>
      </w:r>
    </w:p>
    <w:p w14:paraId="48DD669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1932-36   przeprowadzenie gruntownej analizy źródeł mineralnych w Polsce, z uwzględnieniem działania farmakologicznego poszczególnych wód (</w:t>
      </w:r>
      <w:r>
        <w:rPr>
          <w:rFonts w:ascii="Arial" w:hAnsi="Arial" w:cs="Arial"/>
          <w:b/>
          <w:bCs/>
          <w:sz w:val="24"/>
          <w:szCs w:val="24"/>
        </w:rPr>
        <w:t>Zenon Orłowski</w:t>
      </w:r>
      <w:r>
        <w:rPr>
          <w:rFonts w:ascii="Arial" w:hAnsi="Arial" w:cs="Arial"/>
          <w:sz w:val="24"/>
          <w:szCs w:val="24"/>
        </w:rPr>
        <w:t>, Wilno)</w:t>
      </w:r>
    </w:p>
    <w:p w14:paraId="70B5428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1933   ustalenie występowania kiłowych objawów skórnych i kostnych wśród niektórych figur z ołtarza Wita Stosza w Kościele Mariackim w Krakowie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Franciszek Walter</w:t>
      </w:r>
      <w:r>
        <w:rPr>
          <w:rFonts w:ascii="Arial" w:hAnsi="Arial" w:cs="Arial"/>
          <w:sz w:val="24"/>
          <w:szCs w:val="24"/>
        </w:rPr>
        <w:t>; Kraków)</w:t>
      </w:r>
    </w:p>
    <w:p w14:paraId="74C75F62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pośrednia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teza o nie-amerykańskim pochodzeniu kiły w Europie</w:t>
      </w:r>
    </w:p>
    <w:p w14:paraId="1FA3212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1934   stwierdzenie dużych różnic histologicznych w przysadce mózgowej u konia zwykłego i brachycefalicznego konika polskiego (</w:t>
      </w:r>
      <w:r>
        <w:rPr>
          <w:rFonts w:ascii="Arial" w:hAnsi="Arial" w:cs="Arial"/>
          <w:b/>
          <w:bCs/>
          <w:sz w:val="24"/>
          <w:szCs w:val="24"/>
        </w:rPr>
        <w:t>Stanisław Hiller</w:t>
      </w:r>
      <w:r>
        <w:rPr>
          <w:rFonts w:ascii="Arial" w:hAnsi="Arial" w:cs="Arial"/>
          <w:sz w:val="24"/>
          <w:szCs w:val="24"/>
        </w:rPr>
        <w:t>; Wilno)</w:t>
      </w:r>
    </w:p>
    <w:p w14:paraId="503A791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1934   wykazanie etiologii gruźliczej, a nie tylko kiłowej i paciorkowcowej, przewlekłego nawracającego zapalenia tęczówki i ciałka rzęskowego (</w:t>
      </w:r>
      <w:r>
        <w:rPr>
          <w:rFonts w:ascii="Arial" w:hAnsi="Arial" w:cs="Arial"/>
          <w:b/>
          <w:bCs/>
          <w:sz w:val="24"/>
          <w:szCs w:val="24"/>
        </w:rPr>
        <w:t>Jan Lauber</w:t>
      </w:r>
      <w:r>
        <w:rPr>
          <w:rFonts w:ascii="Arial" w:hAnsi="Arial" w:cs="Arial"/>
          <w:sz w:val="24"/>
          <w:szCs w:val="24"/>
        </w:rPr>
        <w:t>; Warszawa)</w:t>
      </w:r>
    </w:p>
    <w:p w14:paraId="6E44C84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1934   dokonanie pomiarów antropologicznych szczątków ostatnich Jagiellonów złożonych w Bazylice Wileńskiej (</w:t>
      </w:r>
      <w:r>
        <w:rPr>
          <w:rFonts w:ascii="Arial" w:hAnsi="Arial" w:cs="Arial"/>
          <w:b/>
          <w:bCs/>
          <w:sz w:val="24"/>
          <w:szCs w:val="24"/>
        </w:rPr>
        <w:t>Michał Reicher</w:t>
      </w:r>
      <w:r>
        <w:rPr>
          <w:rFonts w:ascii="Arial" w:hAnsi="Arial" w:cs="Arial"/>
          <w:sz w:val="24"/>
          <w:szCs w:val="24"/>
        </w:rPr>
        <w:t>; Wilno)</w:t>
      </w:r>
    </w:p>
    <w:p w14:paraId="5FC4A3A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1934-35   przedstawienie oryginalnej tezy epistemologicznej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według której fakty naukowe nie są odkrywane, lecz kształtowane przez badających zgodnie z powszechnie uznawaną „wizją świata” i według ogólnie przyjętego stylu myślenia (</w:t>
      </w:r>
      <w:r>
        <w:rPr>
          <w:rFonts w:ascii="Arial" w:hAnsi="Arial" w:cs="Arial"/>
          <w:b/>
          <w:bCs/>
          <w:sz w:val="24"/>
          <w:szCs w:val="24"/>
        </w:rPr>
        <w:t>Ludwik Fleck</w:t>
      </w:r>
      <w:r>
        <w:rPr>
          <w:rFonts w:ascii="Arial" w:hAnsi="Arial" w:cs="Arial"/>
          <w:sz w:val="24"/>
          <w:szCs w:val="24"/>
        </w:rPr>
        <w:t>; Lwów)</w:t>
      </w:r>
    </w:p>
    <w:p w14:paraId="15C77013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na podstawie analizy odczynu kiłowego Wassermanna</w:t>
      </w:r>
    </w:p>
    <w:p w14:paraId="1F234F0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1935   opracowanie metody doraźnego leczenia operacyjnego martwicy trzustki</w:t>
      </w:r>
      <w:r>
        <w:rPr>
          <w:rFonts w:ascii="Arial" w:hAnsi="Arial" w:cs="Arial"/>
          <w:sz w:val="32"/>
          <w:szCs w:val="32"/>
        </w:rPr>
        <w:t xml:space="preserve">*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Tadeusz Butkiewicz</w:t>
      </w:r>
      <w:r>
        <w:rPr>
          <w:rFonts w:ascii="Arial" w:hAnsi="Arial" w:cs="Arial"/>
          <w:sz w:val="24"/>
          <w:szCs w:val="24"/>
        </w:rPr>
        <w:t>; Warszawa)</w:t>
      </w:r>
    </w:p>
    <w:p w14:paraId="289BE6B6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 xml:space="preserve">* </w:t>
      </w:r>
      <w:r>
        <w:rPr>
          <w:rFonts w:ascii="Arial" w:hAnsi="Arial" w:cs="Arial"/>
          <w:sz w:val="20"/>
          <w:szCs w:val="20"/>
        </w:rPr>
        <w:t>cholecystostomia, drenaż jamy brzusznej i ostrzykiwanie nowokainowe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EE90C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1935   wprowadzenie do chirurgii polskiej, jako postępowania podstawowego w ostrych niedrożnościach lub mechanicznych uszkodzeniach jelita grubego, ograniczenia zabiegów do wyłonienia odcinka jelita i założenia sztucznego odbytu (</w:t>
      </w:r>
      <w:r>
        <w:rPr>
          <w:rFonts w:ascii="Arial" w:hAnsi="Arial" w:cs="Arial"/>
          <w:b/>
          <w:bCs/>
          <w:sz w:val="24"/>
          <w:szCs w:val="24"/>
        </w:rPr>
        <w:t>Kornel Michejda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Sergiusz Schilling-Siengalewicz</w:t>
      </w:r>
      <w:r>
        <w:rPr>
          <w:rFonts w:ascii="Arial" w:hAnsi="Arial" w:cs="Arial"/>
          <w:sz w:val="24"/>
          <w:szCs w:val="24"/>
        </w:rPr>
        <w:t>; Wilno)</w:t>
      </w:r>
    </w:p>
    <w:p w14:paraId="7E3633F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1936   opracowanie oryginalnej metody wykonywania przetoki kątniczej u dzieci w ciężkich postaciach zapaleń w jamie brzusznej (</w:t>
      </w:r>
      <w:r>
        <w:rPr>
          <w:rFonts w:ascii="Arial" w:hAnsi="Arial" w:cs="Arial"/>
          <w:b/>
          <w:bCs/>
          <w:sz w:val="24"/>
          <w:szCs w:val="24"/>
        </w:rPr>
        <w:t>Jan Kossakowski</w:t>
      </w:r>
      <w:r>
        <w:rPr>
          <w:rFonts w:ascii="Arial" w:hAnsi="Arial" w:cs="Arial"/>
          <w:sz w:val="24"/>
          <w:szCs w:val="24"/>
        </w:rPr>
        <w:t>; Warszawa)</w:t>
      </w:r>
    </w:p>
    <w:p w14:paraId="00751BD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1936   opisanie eliminacji z jąder komórkowych pewnej liczby całych chromosomów, a nie ich fragmentów końcowych, podczas wyodrębniania się komórek prapłciowych i somatycznych (</w:t>
      </w:r>
      <w:r>
        <w:rPr>
          <w:rFonts w:ascii="Arial" w:hAnsi="Arial" w:cs="Arial"/>
          <w:b/>
          <w:bCs/>
          <w:sz w:val="24"/>
          <w:szCs w:val="24"/>
        </w:rPr>
        <w:t>Zygmunt Kraczkiewicz</w:t>
      </w:r>
      <w:r>
        <w:rPr>
          <w:rFonts w:ascii="Arial" w:hAnsi="Arial" w:cs="Arial"/>
          <w:sz w:val="24"/>
          <w:szCs w:val="24"/>
        </w:rPr>
        <w:t>; Warszawa)</w:t>
      </w:r>
    </w:p>
    <w:p w14:paraId="27BA0A7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1937   przedstawienie programu społecznej służby zdrowia w Polsce międzywojennej: pomoc w nagłych wypadkach, opieka nad matką i dzieckiem, systematyczna walka z chorobami zakaźnymi i społecznymi, opieka nad chorymi umysłowo i rozszerzenie sieci ośrodków zdrowia (</w:t>
      </w:r>
      <w:r>
        <w:rPr>
          <w:rFonts w:ascii="Arial" w:hAnsi="Arial" w:cs="Arial"/>
          <w:b/>
          <w:bCs/>
          <w:sz w:val="24"/>
          <w:szCs w:val="24"/>
        </w:rPr>
        <w:t>Marcin Kacprzak</w:t>
      </w:r>
      <w:r>
        <w:rPr>
          <w:rFonts w:ascii="Arial" w:hAnsi="Arial" w:cs="Arial"/>
          <w:sz w:val="24"/>
          <w:szCs w:val="24"/>
        </w:rPr>
        <w:t>; Warszawa)</w:t>
      </w:r>
    </w:p>
    <w:p w14:paraId="272FEDF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1937   przedstawienie zasad opracowywania bibliografii lekarskich i zanalizowanie stanu polskiej bibliografii lekarskiej (</w:t>
      </w:r>
      <w:r>
        <w:rPr>
          <w:rFonts w:ascii="Arial" w:hAnsi="Arial" w:cs="Arial"/>
          <w:b/>
          <w:bCs/>
          <w:sz w:val="24"/>
          <w:szCs w:val="24"/>
        </w:rPr>
        <w:t>Stanisław Konopka</w:t>
      </w:r>
      <w:r>
        <w:rPr>
          <w:rFonts w:ascii="Arial" w:hAnsi="Arial" w:cs="Arial"/>
          <w:sz w:val="24"/>
          <w:szCs w:val="24"/>
        </w:rPr>
        <w:t>; Warszawa)</w:t>
      </w:r>
    </w:p>
    <w:p w14:paraId="74C807C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1937   wykazanie szkodliwości operowania zaawansowanego raka sutka, na korzyść jedynej właściwej metody, czyli radioterapii (</w:t>
      </w:r>
      <w:r>
        <w:rPr>
          <w:rFonts w:ascii="Arial" w:hAnsi="Arial" w:cs="Arial"/>
          <w:b/>
          <w:bCs/>
          <w:sz w:val="24"/>
          <w:szCs w:val="24"/>
        </w:rPr>
        <w:t>Franciszek Łukaszczyk</w:t>
      </w:r>
      <w:r>
        <w:rPr>
          <w:rFonts w:ascii="Arial" w:hAnsi="Arial" w:cs="Arial"/>
          <w:sz w:val="24"/>
          <w:szCs w:val="24"/>
        </w:rPr>
        <w:t>; Warszawa)</w:t>
      </w:r>
    </w:p>
    <w:p w14:paraId="38E07CC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1937   wykazanie różnic w przemianie węgla i azotu u prątków gruźlicy wrażliwych i opornych na streptomycynę (</w:t>
      </w:r>
      <w:r>
        <w:rPr>
          <w:rFonts w:ascii="Arial" w:hAnsi="Arial" w:cs="Arial"/>
          <w:b/>
          <w:bCs/>
          <w:sz w:val="24"/>
          <w:szCs w:val="24"/>
        </w:rPr>
        <w:t>Ernest Sym</w:t>
      </w:r>
      <w:r>
        <w:rPr>
          <w:rFonts w:ascii="Arial" w:hAnsi="Arial" w:cs="Arial"/>
          <w:sz w:val="24"/>
          <w:szCs w:val="24"/>
        </w:rPr>
        <w:t>; Warszawa)</w:t>
      </w:r>
    </w:p>
    <w:p w14:paraId="1720E2F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1938   odkrycie zjawiska fosforolizy glikogenu, z wykazaniem rozpadu glikogenu do związków estrowych (</w:t>
      </w:r>
      <w:r>
        <w:rPr>
          <w:rFonts w:ascii="Arial" w:hAnsi="Arial" w:cs="Arial"/>
          <w:b/>
          <w:bCs/>
          <w:sz w:val="24"/>
          <w:szCs w:val="24"/>
        </w:rPr>
        <w:t>Tadeusz Baranowski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Jakub Parnas</w:t>
      </w:r>
      <w:r>
        <w:rPr>
          <w:rFonts w:ascii="Arial" w:hAnsi="Arial" w:cs="Arial"/>
          <w:sz w:val="24"/>
          <w:szCs w:val="24"/>
        </w:rPr>
        <w:t>; Lwów)</w:t>
      </w:r>
    </w:p>
    <w:p w14:paraId="63AF3E4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1938   opracowanie – na podstawie szerokich badań statystycznych – pierwszej w Polsce analizy epidemiologicznej występowania nowotworów złośliwych i łagodnych (</w:t>
      </w:r>
      <w:r>
        <w:rPr>
          <w:rFonts w:ascii="Arial" w:hAnsi="Arial" w:cs="Arial"/>
          <w:b/>
          <w:bCs/>
          <w:sz w:val="24"/>
          <w:szCs w:val="24"/>
        </w:rPr>
        <w:t>Wilhelm Czarnocki</w:t>
      </w:r>
      <w:r>
        <w:rPr>
          <w:rFonts w:ascii="Arial" w:hAnsi="Arial" w:cs="Arial"/>
          <w:sz w:val="24"/>
          <w:szCs w:val="24"/>
        </w:rPr>
        <w:t>; Warszawa)</w:t>
      </w:r>
    </w:p>
    <w:p w14:paraId="54F4CD8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1938   pionierskie w Polsce zastosowanie insuliny protaminowo-cynkowej w terapii cukrzycowej i opisanie działania tej insuliny (</w:t>
      </w:r>
      <w:r>
        <w:rPr>
          <w:rFonts w:ascii="Arial" w:hAnsi="Arial" w:cs="Arial"/>
          <w:b/>
          <w:bCs/>
          <w:sz w:val="24"/>
          <w:szCs w:val="24"/>
        </w:rPr>
        <w:t>Anastazy Landau</w:t>
      </w:r>
      <w:r>
        <w:rPr>
          <w:rFonts w:ascii="Arial" w:hAnsi="Arial" w:cs="Arial"/>
          <w:sz w:val="24"/>
          <w:szCs w:val="24"/>
        </w:rPr>
        <w:t>, B. Waksman; Warszawa)</w:t>
      </w:r>
    </w:p>
    <w:p w14:paraId="4E7DCCE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1938   opisanie tzw. warunkowych odruchów psycho-chemicznych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jako zjawisk adaptacyjnych ustroju (</w:t>
      </w:r>
      <w:r>
        <w:rPr>
          <w:rFonts w:ascii="Arial" w:hAnsi="Arial" w:cs="Arial"/>
          <w:b/>
          <w:bCs/>
          <w:sz w:val="24"/>
          <w:szCs w:val="24"/>
        </w:rPr>
        <w:t>Eugeniusz Wilczkowski</w:t>
      </w:r>
      <w:r>
        <w:rPr>
          <w:rFonts w:ascii="Arial" w:hAnsi="Arial" w:cs="Arial"/>
          <w:sz w:val="24"/>
          <w:szCs w:val="24"/>
        </w:rPr>
        <w:t>; Gostynin)</w:t>
      </w:r>
    </w:p>
    <w:p w14:paraId="4B2A5C03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 xml:space="preserve">* </w:t>
      </w:r>
      <w:r>
        <w:rPr>
          <w:rFonts w:ascii="Arial" w:hAnsi="Arial" w:cs="Arial"/>
          <w:sz w:val="20"/>
          <w:szCs w:val="20"/>
        </w:rPr>
        <w:t>zmiany poziomu składników chemicznych krwi</w:t>
      </w:r>
    </w:p>
    <w:p w14:paraId="3318AB5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1939   wyodrębnienie osobnego rzędu bakterii – Rickettsiales i nowej rodziny w jego obrębie – Bartovellaceae (</w:t>
      </w:r>
      <w:r>
        <w:rPr>
          <w:rFonts w:ascii="Arial" w:hAnsi="Arial" w:cs="Arial"/>
          <w:b/>
          <w:bCs/>
          <w:sz w:val="24"/>
          <w:szCs w:val="24"/>
        </w:rPr>
        <w:t>Marian Gieszczykiewicz</w:t>
      </w:r>
      <w:r>
        <w:rPr>
          <w:rFonts w:ascii="Arial" w:hAnsi="Arial" w:cs="Arial"/>
          <w:sz w:val="24"/>
          <w:szCs w:val="24"/>
        </w:rPr>
        <w:t>; Kraków)</w:t>
      </w:r>
    </w:p>
    <w:p w14:paraId="54730B8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1946   ustalenie prawa wymiany jonowej między krwinkami czerwonymi a osoczem osobno dla krwi tętniczej i żylnej (</w:t>
      </w:r>
      <w:r>
        <w:rPr>
          <w:rFonts w:ascii="Arial" w:hAnsi="Arial" w:cs="Arial"/>
          <w:b/>
          <w:bCs/>
          <w:sz w:val="24"/>
          <w:szCs w:val="24"/>
        </w:rPr>
        <w:t>Stefan Dąbrowski</w:t>
      </w:r>
      <w:r>
        <w:rPr>
          <w:rFonts w:ascii="Arial" w:hAnsi="Arial" w:cs="Arial"/>
          <w:sz w:val="24"/>
          <w:szCs w:val="24"/>
        </w:rPr>
        <w:t>, A. Stawiński; Poznań)</w:t>
      </w:r>
    </w:p>
    <w:p w14:paraId="5C8E978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1946   opisanie przejściowego występowania dodatniego odczynu Wassermanna w durze plamistym (</w:t>
      </w:r>
      <w:r>
        <w:rPr>
          <w:rFonts w:ascii="Arial" w:hAnsi="Arial" w:cs="Arial"/>
          <w:b/>
          <w:bCs/>
          <w:sz w:val="24"/>
          <w:szCs w:val="24"/>
        </w:rPr>
        <w:t>Klemens Gerner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Julian Walawski</w:t>
      </w:r>
      <w:r>
        <w:rPr>
          <w:rFonts w:ascii="Arial" w:hAnsi="Arial" w:cs="Arial"/>
          <w:sz w:val="24"/>
          <w:szCs w:val="24"/>
        </w:rPr>
        <w:t>; Warszawa)</w:t>
      </w:r>
    </w:p>
    <w:p w14:paraId="6558138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1946-47   wyprodukowanie płynnej nieoczyszczonej penicyliny i uruchomienie jej syntezy metodą hodowli powierzchniowej Penicillium erustosum</w:t>
      </w:r>
      <w:bookmarkStart w:id="7" w:name="__DdeLink__973_4174398976"/>
      <w:r>
        <w:rPr>
          <w:rFonts w:ascii="Arial" w:hAnsi="Arial" w:cs="Arial"/>
          <w:sz w:val="32"/>
          <w:szCs w:val="32"/>
        </w:rPr>
        <w:t>*</w:t>
      </w:r>
      <w:bookmarkEnd w:id="7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Włodzimierz Kuryłowicz</w:t>
      </w:r>
      <w:r>
        <w:rPr>
          <w:rFonts w:ascii="Arial" w:hAnsi="Arial" w:cs="Arial"/>
          <w:sz w:val="24"/>
          <w:szCs w:val="24"/>
        </w:rPr>
        <w:t>; Warszawa)</w:t>
      </w:r>
    </w:p>
    <w:p w14:paraId="7EF2C536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uruchomienie fabryki i produkcji penicyliny w Polsce (Tarchomin)</w:t>
      </w:r>
    </w:p>
    <w:p w14:paraId="4284A34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1947   przedstawienie teorii hierarchicznej epigenezy nawarstwień etiologicznych w psychozach oraz nowoczesnej klasyfikacji tych chorób (</w:t>
      </w:r>
      <w:r>
        <w:rPr>
          <w:rFonts w:ascii="Arial" w:hAnsi="Arial" w:cs="Arial"/>
          <w:b/>
          <w:bCs/>
          <w:sz w:val="24"/>
          <w:szCs w:val="24"/>
        </w:rPr>
        <w:t>Tadeusz Bilikiewicz</w:t>
      </w:r>
      <w:r>
        <w:rPr>
          <w:rFonts w:ascii="Arial" w:hAnsi="Arial" w:cs="Arial"/>
          <w:sz w:val="24"/>
          <w:szCs w:val="24"/>
        </w:rPr>
        <w:t>; Gdańsk)</w:t>
      </w:r>
    </w:p>
    <w:p w14:paraId="75789B9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1947   opracowanie doświadczalnego modelu wstrząsu barwnikowego (</w:t>
      </w:r>
      <w:r>
        <w:rPr>
          <w:rFonts w:ascii="Arial" w:hAnsi="Arial" w:cs="Arial"/>
          <w:b/>
          <w:bCs/>
          <w:sz w:val="24"/>
          <w:szCs w:val="24"/>
        </w:rPr>
        <w:t>Edward Czarnecki</w:t>
      </w:r>
      <w:r>
        <w:rPr>
          <w:rFonts w:ascii="Arial" w:hAnsi="Arial" w:cs="Arial"/>
          <w:sz w:val="24"/>
          <w:szCs w:val="24"/>
        </w:rPr>
        <w:t>; Poznań)</w:t>
      </w:r>
    </w:p>
    <w:p w14:paraId="2EF667B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1947   opracowanie metodologicznych podstaw badań psychologicznych nad przydatnością do zawodów górnika i hutnika (</w:t>
      </w:r>
      <w:r>
        <w:rPr>
          <w:rFonts w:ascii="Arial" w:hAnsi="Arial" w:cs="Arial"/>
          <w:b/>
          <w:bCs/>
          <w:sz w:val="24"/>
          <w:szCs w:val="24"/>
        </w:rPr>
        <w:t>Bruno Antoni Nowakowski</w:t>
      </w:r>
      <w:r>
        <w:rPr>
          <w:rFonts w:ascii="Arial" w:hAnsi="Arial" w:cs="Arial"/>
          <w:sz w:val="24"/>
          <w:szCs w:val="24"/>
        </w:rPr>
        <w:t>; Kraków)</w:t>
      </w:r>
    </w:p>
    <w:p w14:paraId="3DF5D29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1948-50   opracowanie metody leczenia wrodzonego zwichnięcia stawu biodrowego i gruźlicy tego stawu za pomocą oryginalnej metody osteotomii dynamicznej (</w:t>
      </w:r>
      <w:r>
        <w:rPr>
          <w:rFonts w:ascii="Arial" w:hAnsi="Arial" w:cs="Arial"/>
          <w:b/>
          <w:bCs/>
          <w:sz w:val="24"/>
          <w:szCs w:val="24"/>
        </w:rPr>
        <w:t>Adam Gruca</w:t>
      </w:r>
      <w:r>
        <w:rPr>
          <w:rFonts w:ascii="Arial" w:hAnsi="Arial" w:cs="Arial"/>
          <w:sz w:val="24"/>
          <w:szCs w:val="24"/>
        </w:rPr>
        <w:t>; Warszawa)</w:t>
      </w:r>
    </w:p>
    <w:p w14:paraId="1A9CAF0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1949   wprowadzenie pojęcia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raka przedinwazyjnego (</w:t>
      </w:r>
      <w:r>
        <w:rPr>
          <w:rFonts w:ascii="Arial" w:hAnsi="Arial" w:cs="Arial"/>
          <w:b/>
          <w:bCs/>
          <w:sz w:val="24"/>
          <w:szCs w:val="24"/>
        </w:rPr>
        <w:t>Józef Laskowski</w:t>
      </w:r>
      <w:r>
        <w:rPr>
          <w:rFonts w:ascii="Arial" w:hAnsi="Arial" w:cs="Arial"/>
          <w:sz w:val="24"/>
          <w:szCs w:val="24"/>
        </w:rPr>
        <w:t>; Warszawa)</w:t>
      </w:r>
    </w:p>
    <w:p w14:paraId="07F3F7B7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dotyczącego raka szyjki macicy</w:t>
      </w:r>
    </w:p>
    <w:p w14:paraId="3572DC3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1950   wyjaśnienie znaczenia upośledzenia sprężystości dużych tętnic w powstawaniu niektórych postaci niewydolności krążenia (</w:t>
      </w:r>
      <w:r>
        <w:rPr>
          <w:rFonts w:ascii="Arial" w:hAnsi="Arial" w:cs="Arial"/>
          <w:b/>
          <w:bCs/>
          <w:sz w:val="24"/>
          <w:szCs w:val="24"/>
        </w:rPr>
        <w:t>Dymitr Aleksandrow</w:t>
      </w:r>
      <w:r>
        <w:rPr>
          <w:rFonts w:ascii="Arial" w:hAnsi="Arial" w:cs="Arial"/>
          <w:sz w:val="24"/>
          <w:szCs w:val="24"/>
        </w:rPr>
        <w:t>; Warszawa)</w:t>
      </w:r>
    </w:p>
    <w:p w14:paraId="1277987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1950   pionierskie w Polsce zastosowanie streptomycyny i hydrazydu kwasu izonikotynowego w leczeniu gruźlicy płuc oraz gruźliczego zapalenia opon mózgowo-rdzeniowych i mózgu u dzieci (</w:t>
      </w:r>
      <w:r>
        <w:rPr>
          <w:rFonts w:ascii="Arial" w:hAnsi="Arial" w:cs="Arial"/>
          <w:b/>
          <w:bCs/>
          <w:sz w:val="24"/>
          <w:szCs w:val="24"/>
        </w:rPr>
        <w:t>Karol Jonscher</w:t>
      </w:r>
      <w:r>
        <w:rPr>
          <w:rFonts w:ascii="Arial" w:hAnsi="Arial" w:cs="Arial"/>
          <w:sz w:val="24"/>
          <w:szCs w:val="24"/>
        </w:rPr>
        <w:t>; Poznań)</w:t>
      </w:r>
    </w:p>
    <w:p w14:paraId="1121606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1950   opracowanie metody operacyjnego leczenia głuchoty w przewlekłym zapaleniu ucha środkowego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>, polegającej na położeniu przeszczepu błony lub skóry na strzemiączku</w:t>
      </w:r>
      <w:r>
        <w:rPr>
          <w:rFonts w:ascii="Arial" w:hAnsi="Arial" w:cs="Arial"/>
          <w:sz w:val="32"/>
          <w:szCs w:val="32"/>
        </w:rPr>
        <w:t>**</w:t>
      </w:r>
      <w:r>
        <w:rPr>
          <w:rFonts w:ascii="Arial" w:hAnsi="Arial" w:cs="Arial"/>
          <w:sz w:val="24"/>
          <w:szCs w:val="24"/>
        </w:rPr>
        <w:t xml:space="preserve"> i umożliwieniu przedostania się dźwięków do ucha wewnętrznego (</w:t>
      </w:r>
      <w:r>
        <w:rPr>
          <w:rFonts w:ascii="Arial" w:hAnsi="Arial" w:cs="Arial"/>
          <w:b/>
          <w:bCs/>
          <w:sz w:val="24"/>
          <w:szCs w:val="24"/>
        </w:rPr>
        <w:t>Jan Miodoński</w:t>
      </w:r>
      <w:r>
        <w:rPr>
          <w:rFonts w:ascii="Arial" w:hAnsi="Arial" w:cs="Arial"/>
          <w:sz w:val="24"/>
          <w:szCs w:val="24"/>
        </w:rPr>
        <w:t>; Kraków)</w:t>
      </w:r>
    </w:p>
    <w:p w14:paraId="487B3DD5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tympanoplastyka</w:t>
      </w:r>
    </w:p>
    <w:p w14:paraId="3AFFF0FE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kollumelizacja</w:t>
      </w:r>
    </w:p>
    <w:p w14:paraId="07CD073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1951   opisanie właściwości chemicznych i biologicznych wszystkich znanych wielocukrowców biorących udział w reakcjach immunologicznych (</w:t>
      </w:r>
      <w:r>
        <w:rPr>
          <w:rFonts w:ascii="Arial" w:hAnsi="Arial" w:cs="Arial"/>
          <w:b/>
          <w:bCs/>
          <w:sz w:val="24"/>
          <w:szCs w:val="24"/>
        </w:rPr>
        <w:t>Edmund Mikulaszek</w:t>
      </w:r>
      <w:r>
        <w:rPr>
          <w:rFonts w:ascii="Arial" w:hAnsi="Arial" w:cs="Arial"/>
          <w:sz w:val="24"/>
          <w:szCs w:val="24"/>
        </w:rPr>
        <w:t>; Warszawa)</w:t>
      </w:r>
    </w:p>
    <w:p w14:paraId="5F9B3CC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1951   wprowadzenie w Polsce w szerokim zakresie metody tomograficznej do analizy radiologicznej naczyń krwionośnych u dzieci (</w:t>
      </w:r>
      <w:r>
        <w:rPr>
          <w:rFonts w:ascii="Arial" w:hAnsi="Arial" w:cs="Arial"/>
          <w:b/>
          <w:bCs/>
          <w:sz w:val="24"/>
          <w:szCs w:val="24"/>
        </w:rPr>
        <w:t>Ksawery Rowiński</w:t>
      </w:r>
      <w:r>
        <w:rPr>
          <w:rFonts w:ascii="Arial" w:hAnsi="Arial" w:cs="Arial"/>
          <w:sz w:val="24"/>
          <w:szCs w:val="24"/>
        </w:rPr>
        <w:t>; Warszawa)</w:t>
      </w:r>
    </w:p>
    <w:p w14:paraId="61783A3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1951   podanie oryginalnej klasyfikacji pałeczek Shigella na podstawie największej na świecie kolekcji szczepów tych bakterii, liczącej ok. 16 tysięcy szczepów (</w:t>
      </w:r>
      <w:r>
        <w:rPr>
          <w:rFonts w:ascii="Arial" w:hAnsi="Arial" w:cs="Arial"/>
          <w:b/>
          <w:bCs/>
          <w:sz w:val="24"/>
          <w:szCs w:val="24"/>
        </w:rPr>
        <w:t>Stefan Ślopek</w:t>
      </w:r>
      <w:r>
        <w:rPr>
          <w:rFonts w:ascii="Arial" w:hAnsi="Arial" w:cs="Arial"/>
          <w:sz w:val="24"/>
          <w:szCs w:val="24"/>
        </w:rPr>
        <w:t>; Katowice)</w:t>
      </w:r>
    </w:p>
    <w:p w14:paraId="5C5D731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1952   przeprowadzenie pionierskich w Polsce badań nad rolą zatoki szyjnej w regulacji czynności oddechowej (</w:t>
      </w:r>
      <w:r>
        <w:rPr>
          <w:rFonts w:ascii="Arial" w:hAnsi="Arial" w:cs="Arial"/>
          <w:b/>
          <w:bCs/>
          <w:sz w:val="24"/>
          <w:szCs w:val="24"/>
        </w:rPr>
        <w:t>Franciszek Czubalski</w:t>
      </w:r>
      <w:r>
        <w:rPr>
          <w:rFonts w:ascii="Arial" w:hAnsi="Arial" w:cs="Arial"/>
          <w:sz w:val="24"/>
          <w:szCs w:val="24"/>
        </w:rPr>
        <w:t>; Warszawa)</w:t>
      </w:r>
    </w:p>
    <w:p w14:paraId="08144A6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1952   podanie pełnej teorii etiopatogenezy przewlekłej niewydolności krążenia z zasadniczym podłożem zaburzeń metabolicznych, neuro-regulacyjnych i hemodynamicznych (</w:t>
      </w:r>
      <w:r>
        <w:rPr>
          <w:rFonts w:ascii="Arial" w:hAnsi="Arial" w:cs="Arial"/>
          <w:b/>
          <w:bCs/>
          <w:sz w:val="24"/>
          <w:szCs w:val="24"/>
        </w:rPr>
        <w:t>Witold Eugeniusz Orłowski</w:t>
      </w:r>
      <w:r>
        <w:rPr>
          <w:rFonts w:ascii="Arial" w:hAnsi="Arial" w:cs="Arial"/>
          <w:sz w:val="24"/>
          <w:szCs w:val="24"/>
        </w:rPr>
        <w:t>, Warszawa)</w:t>
      </w:r>
    </w:p>
    <w:p w14:paraId="0D76916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1952-54   opisanie specyficznej proteazy trombinowej, biorącej udział w powstawaniu skrzepu i w procesie fibrynolizy (</w:t>
      </w:r>
      <w:r>
        <w:rPr>
          <w:rFonts w:ascii="Arial" w:hAnsi="Arial" w:cs="Arial"/>
          <w:b/>
          <w:bCs/>
          <w:sz w:val="24"/>
          <w:szCs w:val="24"/>
        </w:rPr>
        <w:t>Hugon Kowarzyk</w:t>
      </w:r>
      <w:r>
        <w:rPr>
          <w:rFonts w:ascii="Arial" w:hAnsi="Arial" w:cs="Arial"/>
          <w:sz w:val="24"/>
          <w:szCs w:val="24"/>
        </w:rPr>
        <w:t>, K. Buluk; Wrocław)</w:t>
      </w:r>
    </w:p>
    <w:p w14:paraId="18B5FE2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1953   przedstawienie oryginalnego podziału choroby nadciśnieniowej na cztery okresy: wstępny, chwiejny, ustalony i schyłkowy (</w:t>
      </w:r>
      <w:r>
        <w:rPr>
          <w:rFonts w:ascii="Arial" w:hAnsi="Arial" w:cs="Arial"/>
          <w:b/>
          <w:bCs/>
          <w:sz w:val="24"/>
          <w:szCs w:val="24"/>
        </w:rPr>
        <w:t>Andrzej Biernacki</w:t>
      </w:r>
      <w:r>
        <w:rPr>
          <w:rFonts w:ascii="Arial" w:hAnsi="Arial" w:cs="Arial"/>
          <w:sz w:val="24"/>
          <w:szCs w:val="24"/>
        </w:rPr>
        <w:t>; Warszawa)</w:t>
      </w:r>
    </w:p>
    <w:p w14:paraId="18E40C2A" w14:textId="77777777" w:rsidR="0037491F" w:rsidRDefault="008A09D8">
      <w:pPr>
        <w:tabs>
          <w:tab w:val="left" w:pos="1995"/>
        </w:tabs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1954   odkrycie zaniku oddychania cytochromowego i istnienia mechanizmu oddechowego niewrażliwego na cyjanki w okresie diapauzy zimowej owadów (</w:t>
      </w:r>
      <w:r>
        <w:rPr>
          <w:rFonts w:ascii="Arial" w:hAnsi="Arial" w:cs="Arial"/>
          <w:b/>
          <w:bCs/>
          <w:sz w:val="24"/>
          <w:szCs w:val="24"/>
        </w:rPr>
        <w:t>Józef Heller</w:t>
      </w:r>
      <w:r>
        <w:rPr>
          <w:rFonts w:ascii="Arial" w:hAnsi="Arial" w:cs="Arial"/>
          <w:sz w:val="24"/>
          <w:szCs w:val="24"/>
        </w:rPr>
        <w:t>; Warszawa)</w:t>
      </w:r>
    </w:p>
    <w:p w14:paraId="7FB3739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1954   opracowanie oryginalnej metody leczenia choroby Heinego i Medina za pomocą szczepionki przeciw wściekliźnie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Olech Szczepski</w:t>
      </w:r>
      <w:r>
        <w:rPr>
          <w:rFonts w:ascii="Arial" w:hAnsi="Arial" w:cs="Arial"/>
          <w:sz w:val="24"/>
          <w:szCs w:val="24"/>
        </w:rPr>
        <w:t>, K. Jonscher, T. Rafiński, K. Taszycka; Poznań)</w:t>
      </w:r>
    </w:p>
    <w:p w14:paraId="22670509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cel bezpośredni – działanie neurotropowe i odruchowe</w:t>
      </w:r>
    </w:p>
    <w:p w14:paraId="6538EA5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1955   przeprowadzenie syntezy kwasu 5-allilo-5-β-hydroksypropylobarbiturowego i wprowadzenie go do lecznictwa pod nazwą Ipronalu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Bogusław Bobrański</w:t>
      </w:r>
      <w:r>
        <w:rPr>
          <w:rFonts w:ascii="Arial" w:hAnsi="Arial" w:cs="Arial"/>
          <w:sz w:val="24"/>
          <w:szCs w:val="24"/>
        </w:rPr>
        <w:t>; Wrocław)</w:t>
      </w:r>
    </w:p>
    <w:p w14:paraId="5382A455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produkowany w Szwajcarii jako Axeen, na Węgrzech jako Vaalgin, we Francji jako Centralgal</w:t>
      </w:r>
    </w:p>
    <w:p w14:paraId="55E7287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1955   opisanie momentu rozpoczęcia aktywności fosfatazy zasadowej w różnych okresach rozwoju płodowego ssaków (</w:t>
      </w:r>
      <w:r>
        <w:rPr>
          <w:rFonts w:ascii="Arial" w:hAnsi="Arial" w:cs="Arial"/>
          <w:b/>
          <w:bCs/>
          <w:sz w:val="24"/>
          <w:szCs w:val="24"/>
        </w:rPr>
        <w:t>Bronisława Konopacka</w:t>
      </w:r>
      <w:r>
        <w:rPr>
          <w:rFonts w:ascii="Arial" w:hAnsi="Arial" w:cs="Arial"/>
          <w:sz w:val="24"/>
          <w:szCs w:val="24"/>
        </w:rPr>
        <w:t>; Warszawa)</w:t>
      </w:r>
    </w:p>
    <w:p w14:paraId="20086A66" w14:textId="77777777" w:rsidR="0037491F" w:rsidRDefault="008A09D8">
      <w:pPr>
        <w:spacing w:after="0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1955   wykazanie występowania witaminy B</w:t>
      </w:r>
      <w:r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 xml:space="preserve"> w surowicy człowieka i zwierząt wyższych w połączeniu z alfa 1-globuliną jako transkobalaminy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Bolesław Skarżyński</w:t>
      </w:r>
      <w:r>
        <w:rPr>
          <w:rFonts w:ascii="Arial" w:hAnsi="Arial" w:cs="Arial"/>
          <w:sz w:val="24"/>
          <w:szCs w:val="24"/>
        </w:rPr>
        <w:t>; Kraków)</w:t>
      </w:r>
    </w:p>
    <w:p w14:paraId="7DE6869F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wyizolowana po raz pierwszy przez B. Skarżyńskiego</w:t>
      </w:r>
    </w:p>
    <w:p w14:paraId="0FC76B1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1955   dokonanie syntezy diguanidu</w:t>
      </w:r>
      <w:bookmarkStart w:id="8" w:name="__DdeLink__725_2247801632"/>
      <w:r>
        <w:rPr>
          <w:rFonts w:ascii="Arial" w:hAnsi="Arial" w:cs="Arial"/>
          <w:sz w:val="32"/>
          <w:szCs w:val="32"/>
        </w:rPr>
        <w:t>*</w:t>
      </w:r>
      <w:bookmarkEnd w:id="8"/>
      <w:r>
        <w:rPr>
          <w:rFonts w:ascii="Arial" w:hAnsi="Arial" w:cs="Arial"/>
          <w:sz w:val="24"/>
          <w:szCs w:val="24"/>
        </w:rPr>
        <w:t>, związku o właściwościach przeciwwirusowych (</w:t>
      </w:r>
      <w:r>
        <w:rPr>
          <w:rFonts w:ascii="Arial" w:hAnsi="Arial" w:cs="Arial"/>
          <w:b/>
          <w:bCs/>
          <w:sz w:val="24"/>
          <w:szCs w:val="24"/>
        </w:rPr>
        <w:t>Janusz Supniewski</w:t>
      </w:r>
      <w:r>
        <w:rPr>
          <w:rFonts w:ascii="Arial" w:hAnsi="Arial" w:cs="Arial"/>
          <w:sz w:val="24"/>
          <w:szCs w:val="24"/>
        </w:rPr>
        <w:t>, T. Chruściel; Kraków)</w:t>
      </w:r>
    </w:p>
    <w:p w14:paraId="7064F9FE" w14:textId="77777777" w:rsidR="0037491F" w:rsidRDefault="008A09D8">
      <w:pPr>
        <w:spacing w:after="0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działanie zbliżone do wprowadzonej 10 lat później influminy</w:t>
      </w:r>
    </w:p>
    <w:p w14:paraId="6CD789E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1957   wykazanie nawodnienia przede wszystkim erytrocytów w tzw. obrzęku sercowym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Jan Roguski</w:t>
      </w:r>
      <w:r>
        <w:rPr>
          <w:rFonts w:ascii="Arial" w:hAnsi="Arial" w:cs="Arial"/>
          <w:sz w:val="24"/>
          <w:szCs w:val="24"/>
        </w:rPr>
        <w:t>; Poznań)</w:t>
      </w:r>
    </w:p>
    <w:p w14:paraId="23D20384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w przebiegu zespołu płucno-sercowego</w:t>
      </w:r>
    </w:p>
    <w:p w14:paraId="4ADD930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1958   syntetyczne omówienie zagadnienia stanowiska etycznego i odpowiedzialności karnej chirurga, położnika, pediatry, psychiatry, anestezjologa, transfuzjologa i innych lekarzy (</w:t>
      </w:r>
      <w:r>
        <w:rPr>
          <w:rFonts w:ascii="Arial" w:hAnsi="Arial" w:cs="Arial"/>
          <w:b/>
          <w:bCs/>
          <w:sz w:val="24"/>
          <w:szCs w:val="24"/>
        </w:rPr>
        <w:t>Wiktor Grzywo-Dąbrowski</w:t>
      </w:r>
      <w:r>
        <w:rPr>
          <w:rFonts w:ascii="Arial" w:hAnsi="Arial" w:cs="Arial"/>
          <w:sz w:val="24"/>
          <w:szCs w:val="24"/>
        </w:rPr>
        <w:t>; Warszawa)</w:t>
      </w:r>
    </w:p>
    <w:p w14:paraId="315E569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1958-61   przeprowadzenie pionierskich w Polsce badań nad metodami oznaczania pozostałości DDT, innych pestycydów i antybiotyków w środkach spożywczych (</w:t>
      </w:r>
      <w:r>
        <w:rPr>
          <w:rFonts w:ascii="Arial" w:hAnsi="Arial" w:cs="Arial"/>
          <w:b/>
          <w:bCs/>
          <w:sz w:val="24"/>
          <w:szCs w:val="24"/>
        </w:rPr>
        <w:t>Maksym Nikonorow</w:t>
      </w:r>
      <w:r>
        <w:rPr>
          <w:rFonts w:ascii="Arial" w:hAnsi="Arial" w:cs="Arial"/>
          <w:sz w:val="24"/>
          <w:szCs w:val="24"/>
        </w:rPr>
        <w:t>, E. Ćwiertniewska, A. Kamiński; Warszawa)</w:t>
      </w:r>
    </w:p>
    <w:p w14:paraId="0B2D0A5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1958-66   przedstawienie teorii kambium tkanek zwierzęcych, tłumaczącej m. in. mechanizmy regeneracji tkanek (</w:t>
      </w:r>
      <w:r>
        <w:rPr>
          <w:rFonts w:ascii="Arial" w:hAnsi="Arial" w:cs="Arial"/>
          <w:b/>
          <w:bCs/>
          <w:sz w:val="24"/>
          <w:szCs w:val="24"/>
        </w:rPr>
        <w:t>Stefan Bagiński</w:t>
      </w:r>
      <w:r>
        <w:rPr>
          <w:rFonts w:ascii="Arial" w:hAnsi="Arial" w:cs="Arial"/>
          <w:sz w:val="24"/>
          <w:szCs w:val="24"/>
        </w:rPr>
        <w:t>; Łódź)</w:t>
      </w:r>
    </w:p>
    <w:p w14:paraId="59F3895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1959   opracowanie norm wyżywienia dla osiemnastu grup ludności, z uwzględnieniem różnych poziomów ekonomicznych życia (</w:t>
      </w:r>
      <w:r>
        <w:rPr>
          <w:rFonts w:ascii="Arial" w:hAnsi="Arial" w:cs="Arial"/>
          <w:b/>
          <w:bCs/>
          <w:sz w:val="24"/>
          <w:szCs w:val="24"/>
        </w:rPr>
        <w:t>Aleksander Szczygieł</w:t>
      </w:r>
      <w:r>
        <w:rPr>
          <w:rFonts w:ascii="Arial" w:hAnsi="Arial" w:cs="Arial"/>
          <w:sz w:val="24"/>
          <w:szCs w:val="24"/>
        </w:rPr>
        <w:t>, J. Siczkówna, L. Nowicka; Warszawa)</w:t>
      </w:r>
    </w:p>
    <w:p w14:paraId="6EE9D77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1959-65   stworzenie podstaw nowego sposobu postępowania przed- i pooperacyjnego w ostrych chorobach jamy brzusznej, przebiegających z oligowolemią i ze zmianami ilościowymi w komórkach i przestrzeni międzykomórkowej (</w:t>
      </w:r>
      <w:r>
        <w:rPr>
          <w:rFonts w:ascii="Arial" w:hAnsi="Arial" w:cs="Arial"/>
          <w:b/>
          <w:bCs/>
          <w:sz w:val="24"/>
          <w:szCs w:val="24"/>
        </w:rPr>
        <w:t>Jan Oszacki</w:t>
      </w:r>
      <w:r>
        <w:rPr>
          <w:rFonts w:ascii="Arial" w:hAnsi="Arial" w:cs="Arial"/>
          <w:sz w:val="24"/>
          <w:szCs w:val="24"/>
        </w:rPr>
        <w:t>, Kraków)</w:t>
      </w:r>
    </w:p>
    <w:p w14:paraId="1BFB641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1960   przedstawienie teorii działania 2-metylchinonów (pochodnych witaminy K) w procesie przenoszenia elektronów i fosforylacji oksydacyjnej (</w:t>
      </w:r>
      <w:r>
        <w:rPr>
          <w:rFonts w:ascii="Arial" w:hAnsi="Arial" w:cs="Arial"/>
          <w:b/>
          <w:bCs/>
          <w:sz w:val="24"/>
          <w:szCs w:val="24"/>
        </w:rPr>
        <w:t>Irena Chmielewska</w:t>
      </w:r>
      <w:r>
        <w:rPr>
          <w:rFonts w:ascii="Arial" w:hAnsi="Arial" w:cs="Arial"/>
          <w:sz w:val="24"/>
          <w:szCs w:val="24"/>
        </w:rPr>
        <w:t>, Warszawa)</w:t>
      </w:r>
    </w:p>
    <w:p w14:paraId="163BB66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1961   opracowanie oryginalnej metody usuwania zmętniałej soczewki oka drogą krioekstrakcji (</w:t>
      </w:r>
      <w:r>
        <w:rPr>
          <w:rFonts w:ascii="Arial" w:hAnsi="Arial" w:cs="Arial"/>
          <w:b/>
          <w:bCs/>
          <w:sz w:val="24"/>
          <w:szCs w:val="24"/>
        </w:rPr>
        <w:t>Tadeusz Krwawicz</w:t>
      </w:r>
      <w:r>
        <w:rPr>
          <w:rFonts w:ascii="Arial" w:hAnsi="Arial" w:cs="Arial"/>
          <w:sz w:val="24"/>
          <w:szCs w:val="24"/>
        </w:rPr>
        <w:t>; Lublin)</w:t>
      </w:r>
    </w:p>
    <w:p w14:paraId="0BD0498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1962   wykonanie i opisanie pionierskich w skali światowej operacji guzów komory III mózgu i szyszynki (</w:t>
      </w:r>
      <w:r>
        <w:rPr>
          <w:rFonts w:ascii="Arial" w:hAnsi="Arial" w:cs="Arial"/>
          <w:b/>
          <w:bCs/>
          <w:sz w:val="24"/>
          <w:szCs w:val="24"/>
        </w:rPr>
        <w:t>Adam Kunicki</w:t>
      </w:r>
      <w:r>
        <w:rPr>
          <w:rFonts w:ascii="Arial" w:hAnsi="Arial" w:cs="Arial"/>
          <w:sz w:val="24"/>
          <w:szCs w:val="24"/>
        </w:rPr>
        <w:t>; Kraków)</w:t>
      </w:r>
    </w:p>
    <w:p w14:paraId="50A2ADC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1962   opisanie powstawania ufosforylowanych białek mięśniowych</w:t>
      </w:r>
      <w:bookmarkStart w:id="9" w:name="__DdeLink__782_3401353203"/>
      <w:r>
        <w:rPr>
          <w:rFonts w:ascii="Arial" w:hAnsi="Arial" w:cs="Arial"/>
          <w:sz w:val="32"/>
          <w:szCs w:val="32"/>
        </w:rPr>
        <w:t>*</w:t>
      </w:r>
      <w:bookmarkEnd w:id="9"/>
      <w:r>
        <w:rPr>
          <w:rFonts w:ascii="Arial" w:hAnsi="Arial" w:cs="Arial"/>
          <w:sz w:val="24"/>
          <w:szCs w:val="24"/>
        </w:rPr>
        <w:t xml:space="preserve"> jako produktów przejściowych podczas enzymatycznego rozpadu ATP (</w:t>
      </w:r>
      <w:r>
        <w:rPr>
          <w:rFonts w:ascii="Arial" w:hAnsi="Arial" w:cs="Arial"/>
          <w:b/>
          <w:bCs/>
          <w:sz w:val="24"/>
          <w:szCs w:val="24"/>
        </w:rPr>
        <w:t>Włodzimierz Niemierko</w:t>
      </w:r>
      <w:r>
        <w:rPr>
          <w:rFonts w:ascii="Arial" w:hAnsi="Arial" w:cs="Arial"/>
          <w:sz w:val="24"/>
          <w:szCs w:val="24"/>
        </w:rPr>
        <w:t>, J. Gruda, I. Kąkol; Warszawa)</w:t>
      </w:r>
    </w:p>
    <w:p w14:paraId="0BF12899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miozyna, H-meromiozyna, aktynomiozyna</w:t>
      </w:r>
    </w:p>
    <w:p w14:paraId="3DAF3AB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1963   wyjaśnienie wpływu antybiotyków aminoglikozydowych na aktywność płytki nerwowo-mięśniowej (</w:t>
      </w:r>
      <w:r>
        <w:rPr>
          <w:rFonts w:ascii="Arial" w:hAnsi="Arial" w:cs="Arial"/>
          <w:b/>
          <w:bCs/>
          <w:sz w:val="24"/>
          <w:szCs w:val="24"/>
        </w:rPr>
        <w:t>Piotr Kubikowski</w:t>
      </w:r>
      <w:r>
        <w:rPr>
          <w:rFonts w:ascii="Arial" w:hAnsi="Arial" w:cs="Arial"/>
          <w:sz w:val="24"/>
          <w:szCs w:val="24"/>
        </w:rPr>
        <w:t>, Z. Szreniawski; Warszawa)</w:t>
      </w:r>
    </w:p>
    <w:p w14:paraId="066D579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1963-68   zainicjowanie pionierskich w skali światowej badań nad naturalnymi inhibitorami enzymów (</w:t>
      </w:r>
      <w:r>
        <w:rPr>
          <w:rFonts w:ascii="Arial" w:hAnsi="Arial" w:cs="Arial"/>
          <w:b/>
          <w:bCs/>
          <w:sz w:val="24"/>
          <w:szCs w:val="24"/>
        </w:rPr>
        <w:t>Ignacy Reifer</w:t>
      </w:r>
      <w:r>
        <w:rPr>
          <w:rFonts w:ascii="Arial" w:hAnsi="Arial" w:cs="Arial"/>
          <w:sz w:val="24"/>
          <w:szCs w:val="24"/>
        </w:rPr>
        <w:t>; Warszawa / Kraków)</w:t>
      </w:r>
    </w:p>
    <w:p w14:paraId="2BC67AD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 xml:space="preserve">1965   zastosowanie izotopu </w:t>
      </w:r>
      <w:r>
        <w:rPr>
          <w:rFonts w:ascii="Arial" w:hAnsi="Arial" w:cs="Arial"/>
          <w:sz w:val="18"/>
          <w:szCs w:val="18"/>
        </w:rPr>
        <w:t>131</w:t>
      </w:r>
      <w:r>
        <w:rPr>
          <w:rFonts w:ascii="Arial" w:hAnsi="Arial" w:cs="Arial"/>
          <w:sz w:val="24"/>
          <w:szCs w:val="24"/>
        </w:rPr>
        <w:t xml:space="preserve">I do leczenia raka tarczycy i izotopu </w:t>
      </w:r>
      <w:r>
        <w:rPr>
          <w:rFonts w:ascii="Arial" w:hAnsi="Arial" w:cs="Arial"/>
          <w:sz w:val="18"/>
          <w:szCs w:val="18"/>
        </w:rPr>
        <w:t>198</w:t>
      </w:r>
      <w:r>
        <w:rPr>
          <w:rFonts w:ascii="Arial" w:hAnsi="Arial" w:cs="Arial"/>
          <w:sz w:val="24"/>
          <w:szCs w:val="24"/>
        </w:rPr>
        <w:t>Au do leczenia raka pęcherza moczowego (</w:t>
      </w:r>
      <w:r>
        <w:rPr>
          <w:rFonts w:ascii="Arial" w:hAnsi="Arial" w:cs="Arial"/>
          <w:b/>
          <w:bCs/>
          <w:sz w:val="24"/>
          <w:szCs w:val="24"/>
        </w:rPr>
        <w:t>Władysław Jasiński</w:t>
      </w:r>
      <w:r>
        <w:rPr>
          <w:rFonts w:ascii="Arial" w:hAnsi="Arial" w:cs="Arial"/>
          <w:sz w:val="24"/>
          <w:szCs w:val="24"/>
        </w:rPr>
        <w:t>; Warszawa)</w:t>
      </w:r>
    </w:p>
    <w:p w14:paraId="7863B0B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1966   stwierdzenie wysokiej specyficzności gatunkowej aminoacylo-transferaz i istnienia charakterystycznych dla komórki wątrobowej połączeń tych enzymów, istotnych w procesie biosyntezy białka (</w:t>
      </w:r>
      <w:r>
        <w:rPr>
          <w:rFonts w:ascii="Arial" w:hAnsi="Arial" w:cs="Arial"/>
          <w:b/>
          <w:bCs/>
          <w:sz w:val="24"/>
          <w:szCs w:val="24"/>
        </w:rPr>
        <w:t>Eugeniusz Gąsior</w:t>
      </w:r>
      <w:r>
        <w:rPr>
          <w:rFonts w:ascii="Arial" w:hAnsi="Arial" w:cs="Arial"/>
          <w:sz w:val="24"/>
          <w:szCs w:val="24"/>
        </w:rPr>
        <w:t>, Lublin)</w:t>
      </w:r>
    </w:p>
    <w:p w14:paraId="2380680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1966   zmodyfikowanie testu Soerensena do badania zmian czynnościowych nerwu słuchowego (</w:t>
      </w:r>
      <w:r>
        <w:rPr>
          <w:rFonts w:ascii="Arial" w:hAnsi="Arial" w:cs="Arial"/>
          <w:b/>
          <w:bCs/>
          <w:sz w:val="24"/>
          <w:szCs w:val="24"/>
        </w:rPr>
        <w:t>Jerzy Giełdanowski</w:t>
      </w:r>
      <w:r>
        <w:rPr>
          <w:rFonts w:ascii="Arial" w:hAnsi="Arial" w:cs="Arial"/>
          <w:sz w:val="24"/>
          <w:szCs w:val="24"/>
        </w:rPr>
        <w:t>, Wrocław)</w:t>
      </w:r>
    </w:p>
    <w:p w14:paraId="1023A9E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sz w:val="24"/>
          <w:szCs w:val="24"/>
        </w:rPr>
        <w:t>1966   wyjaśnienie molekularnych podstaw swoistości działania bakteriofagów V i II na te pałeczki duru brzusznego, które wytwarzają otoczkowy antygenowy wielocukier Vi</w:t>
      </w: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Karol Taylor</w:t>
      </w:r>
      <w:r>
        <w:rPr>
          <w:rFonts w:ascii="Arial" w:hAnsi="Arial" w:cs="Arial"/>
          <w:sz w:val="24"/>
          <w:szCs w:val="24"/>
        </w:rPr>
        <w:t>; Gdańsk)</w:t>
      </w:r>
    </w:p>
    <w:p w14:paraId="43393F08" w14:textId="77777777" w:rsidR="0037491F" w:rsidRDefault="008A09D8">
      <w:pPr>
        <w:spacing w:after="0" w:line="115" w:lineRule="atLeast"/>
        <w:ind w:right="-624" w:firstLine="737"/>
        <w:jc w:val="right"/>
      </w:pPr>
      <w:r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jako światowy autorytet w dziedzinie transkrypcji DNA współpracował w latach 60. m. in. z W. Szybalskim (Wisconsin) i z A. Kornbergiem (Palo Alto)</w:t>
      </w:r>
    </w:p>
    <w:p w14:paraId="06340062" w14:textId="77777777" w:rsidR="0037491F" w:rsidRDefault="0037491F">
      <w:pPr>
        <w:spacing w:after="0" w:line="115" w:lineRule="atLeast"/>
        <w:ind w:right="-624" w:firstLine="737"/>
        <w:jc w:val="right"/>
        <w:rPr>
          <w:rFonts w:ascii="Arial" w:hAnsi="Arial" w:cs="Arial"/>
          <w:sz w:val="20"/>
          <w:szCs w:val="20"/>
        </w:rPr>
      </w:pPr>
    </w:p>
    <w:p w14:paraId="13FF675A" w14:textId="77777777" w:rsidR="0037491F" w:rsidRDefault="0037491F">
      <w:pPr>
        <w:spacing w:after="0" w:line="115" w:lineRule="atLeast"/>
        <w:ind w:right="-624" w:firstLine="737"/>
        <w:jc w:val="right"/>
        <w:rPr>
          <w:rFonts w:ascii="Arial" w:hAnsi="Arial" w:cs="Arial"/>
          <w:sz w:val="20"/>
          <w:szCs w:val="20"/>
        </w:rPr>
      </w:pPr>
    </w:p>
    <w:p w14:paraId="482CA091" w14:textId="77777777" w:rsidR="0037491F" w:rsidRDefault="0037491F">
      <w:pPr>
        <w:spacing w:after="0" w:line="115" w:lineRule="atLeast"/>
        <w:ind w:right="-624" w:firstLine="737"/>
        <w:jc w:val="right"/>
        <w:rPr>
          <w:rFonts w:ascii="Arial" w:hAnsi="Arial" w:cs="Arial"/>
          <w:sz w:val="20"/>
          <w:szCs w:val="20"/>
        </w:rPr>
      </w:pPr>
    </w:p>
    <w:p w14:paraId="7318AF58" w14:textId="77777777" w:rsidR="0037491F" w:rsidRDefault="0037491F">
      <w:pPr>
        <w:spacing w:after="0" w:line="115" w:lineRule="atLeast"/>
        <w:ind w:right="-624" w:firstLine="737"/>
        <w:jc w:val="right"/>
        <w:rPr>
          <w:rFonts w:ascii="Arial" w:hAnsi="Arial" w:cs="Arial"/>
          <w:sz w:val="20"/>
          <w:szCs w:val="20"/>
        </w:rPr>
      </w:pPr>
    </w:p>
    <w:p w14:paraId="150BA68D" w14:textId="77777777" w:rsidR="0037491F" w:rsidRDefault="0037491F">
      <w:pPr>
        <w:spacing w:after="0" w:line="115" w:lineRule="atLeast"/>
        <w:ind w:right="-624" w:firstLine="737"/>
        <w:jc w:val="right"/>
        <w:rPr>
          <w:rFonts w:ascii="Arial" w:hAnsi="Arial" w:cs="Arial"/>
          <w:sz w:val="20"/>
          <w:szCs w:val="20"/>
        </w:rPr>
      </w:pPr>
    </w:p>
    <w:p w14:paraId="7B013221" w14:textId="77777777" w:rsidR="0037491F" w:rsidRDefault="0037491F">
      <w:pPr>
        <w:spacing w:after="0" w:line="115" w:lineRule="atLeast"/>
        <w:ind w:right="-624" w:firstLine="737"/>
        <w:jc w:val="right"/>
        <w:rPr>
          <w:rFonts w:ascii="Arial" w:hAnsi="Arial" w:cs="Arial"/>
          <w:sz w:val="20"/>
          <w:szCs w:val="20"/>
        </w:rPr>
      </w:pPr>
    </w:p>
    <w:p w14:paraId="77ED240E" w14:textId="77777777" w:rsidR="0037491F" w:rsidRDefault="0037491F">
      <w:pPr>
        <w:spacing w:after="0" w:line="115" w:lineRule="atLeast"/>
        <w:ind w:right="-624" w:firstLine="737"/>
        <w:jc w:val="right"/>
        <w:rPr>
          <w:rFonts w:ascii="Arial" w:hAnsi="Arial" w:cs="Arial"/>
          <w:sz w:val="20"/>
          <w:szCs w:val="20"/>
        </w:rPr>
      </w:pPr>
    </w:p>
    <w:p w14:paraId="5F8D27E4" w14:textId="77777777" w:rsidR="0037491F" w:rsidRDefault="0037491F">
      <w:pPr>
        <w:spacing w:after="0" w:line="115" w:lineRule="atLeast"/>
        <w:ind w:right="-624" w:firstLine="737"/>
        <w:jc w:val="right"/>
        <w:rPr>
          <w:rFonts w:ascii="Arial" w:hAnsi="Arial" w:cs="Arial"/>
          <w:sz w:val="20"/>
          <w:szCs w:val="20"/>
        </w:rPr>
      </w:pPr>
    </w:p>
    <w:p w14:paraId="45404AF1" w14:textId="77777777" w:rsidR="0037491F" w:rsidRDefault="008A09D8">
      <w:pPr>
        <w:spacing w:after="0" w:line="115" w:lineRule="atLeast"/>
        <w:ind w:right="-624" w:firstLine="737"/>
        <w:jc w:val="center"/>
      </w:pPr>
      <w:r>
        <w:rPr>
          <w:rFonts w:ascii="Arial" w:hAnsi="Arial" w:cs="Arial"/>
          <w:sz w:val="36"/>
          <w:szCs w:val="36"/>
        </w:rPr>
        <w:t>Wielkie osiągnięcia medycyny polskiej</w:t>
      </w:r>
    </w:p>
    <w:p w14:paraId="4E87D5B8" w14:textId="77777777" w:rsidR="0037491F" w:rsidRDefault="008A09D8">
      <w:pPr>
        <w:spacing w:after="0" w:line="115" w:lineRule="atLeast"/>
        <w:ind w:right="794" w:firstLine="737"/>
        <w:jc w:val="right"/>
      </w:pPr>
      <w:r>
        <w:rPr>
          <w:rFonts w:ascii="Arial" w:hAnsi="Arial" w:cs="Arial"/>
          <w:b/>
          <w:bCs/>
          <w:sz w:val="24"/>
          <w:szCs w:val="24"/>
        </w:rPr>
        <w:t>spis rzeczowy</w:t>
      </w:r>
    </w:p>
    <w:p w14:paraId="4C1EC956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  <w:sz w:val="26"/>
          <w:szCs w:val="26"/>
        </w:rPr>
      </w:pPr>
    </w:p>
    <w:p w14:paraId="541ECBB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anatomia patologiczna</w:t>
      </w:r>
      <w:r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</w:rPr>
        <w:t>1874 (Alfred Biesiadecki),  1894 (Zdzisław Dmochowski i Władysław Janowski),  1897 (Edward Przewoski),  1898 (Tadeusz Browicz),  1898 (Stanisław Ciechanowski),  1922 (Józef Hornowski),  1923 (Ludwik Paszkiewicz),  1927 (Kazimierz Opoczyński),  1935 (Kornel Michejda i Sergiusz Schilling-Siengalewicz),  1949 (Józef Laskowski)</w:t>
      </w:r>
    </w:p>
    <w:p w14:paraId="3C7B409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anatomia prawidłowa</w:t>
      </w:r>
      <w:r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</w:rPr>
        <w:t>1861 (Ludwik Karol Teichmann), 1888 (Henryk Kadyi),   1917 (Kazimierz Kostanecki),  1929 (Zygmunt Szantroch),  1931 (Edward Loth),  1932 (Jerzy Choróbski),  1934 (Michał Reicher)</w:t>
      </w:r>
    </w:p>
    <w:p w14:paraId="5F6ACC4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biochemia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 xml:space="preserve"> 1857 (Gustaw Piotrowski),  1897 (Stanisław Bądzyński),  1900 Wincenty Arnold,  1928 (Włodzimierz Mozołowski i Jakub Parnas),  1929 (Antoni Dmochowski),  1929 (Jakub Parnas),  1931-34 (Stanisław Przyłęcki),  1937 (Ernest Sym),  1938 (Tadeusz Baranowski i Jakub Parnas),  1946 (Stefan Dąbrowski),  1954 (Józef Heller),  1955 (Bolesław Skarżyński),  1960 (Irena Chmielewska),  1962 (Włodzimierz Niemierko),  1963-68 (Ignacy Reifer),  1966 (Eugeniusz Gąsior), 1966 (Karol Taylor)</w:t>
      </w:r>
    </w:p>
    <w:p w14:paraId="1F2AD82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chirurgia ogólna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 xml:space="preserve">1884 </w:t>
      </w:r>
      <w:r>
        <w:rPr>
          <w:rFonts w:ascii="Arial" w:hAnsi="Arial" w:cs="Arial"/>
          <w:sz w:val="26"/>
          <w:szCs w:val="26"/>
        </w:rPr>
        <w:t>(</w:t>
      </w:r>
      <w:r>
        <w:rPr>
          <w:rFonts w:ascii="Arial" w:hAnsi="Arial" w:cs="Arial"/>
        </w:rPr>
        <w:t>Julian Kosiński),  1896 (Leon Kryński),  1910 (Bronisław Sawicki),  1923 (Maksymilian Rutkowski),  1925 (Hilary Schramm),  1931 (Antoni Jurasz),  1931 (Władysław Ostrowski),  1935 (Tadeusz Butkiewicz),  1935 (Kornel Michejda i Sergiusz Schilling-Siengalewicz),  1936 (Jan Kossakowski),  1959-65 (Jan Oszacki)</w:t>
      </w:r>
    </w:p>
    <w:p w14:paraId="49B3BB7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choroby zakaźne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1885 (Teodor Dunin),  1923 (Józef Karol Kostrzewski),  1926 (Henryk Brokman i Feliks Przesmycki),  1926 (Leon Karwacki),  1946 (Klemens Gerner i Julian Walawski)</w:t>
      </w:r>
    </w:p>
    <w:p w14:paraId="0F2AC56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dermatologia i wenerologia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1914 (Franciszek Krzyształowicz),  1926-30 (Robert Bernhardt),  1930 (Jan Tadeusz Lenartowicz),  1933 (Franciszek Walter)</w:t>
      </w:r>
    </w:p>
    <w:p w14:paraId="76E2E03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embriologia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1875 (Wacław Mayzel),  1886-1913 (Henryk Wielowieyski),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</w:rPr>
        <w:t>1902-04 (Emil Godlewski mł.),  1908-10 (Wacław Baehr),   1910 (Józef Eismond),  1911-14 (Mieczysław Konopacki),  1915-22 (Jan Tur),  1922 (Józef Markowski),  1932 (Stanisław Bilewicz),  1936 (Zygmunt Kraczkiewicz),  1955 (Bronisława Konopacka)</w:t>
      </w:r>
    </w:p>
    <w:p w14:paraId="78C0B73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farmacja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1909 (Tadeusz Koźniewski),  1929 (Marek Gatty-Kostyál),  1955 (Bogusław Bobrański),  1955 (Janusz Supniewski)</w:t>
      </w:r>
    </w:p>
    <w:p w14:paraId="144157A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farmakologia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1909 (Jan Pruszyński),  1913 (Jerzy Modrakowski),  1918 (Włodzimierz Koskowski),  1963 (Piotr Kubikowski)</w:t>
      </w:r>
    </w:p>
    <w:p w14:paraId="29CB7A3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fizjologia człowieka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1890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</w:rPr>
        <w:t>(Adolf Beck),  1895 (Napoleon Nikodem Cybulski),  1926-28 (Włodzimierz Missiuro i Bronisław Zawadzki),  1928 (Jerzy Konorski),  1928 (Włodzimierz Mozołowski i Jakub Parnas),  1928 (Julian Walawski),  1930 (Janina Hurynowicz),  1938 Tadeusz Baranowski i Jakub Parnas),  1952 (Franciszek Czubalski),  1952-54 (Hugon Kowarzyk)</w:t>
      </w:r>
    </w:p>
    <w:p w14:paraId="7E1BF80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ftyzjatria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1877 (Alfred Sokołowski),  1883-91 (Henryk Dobrzycki),  1914 (Bolesław Dębiński),  1921 (Seweryn Sterling),  1927 (Aleksander Januszkiewicz)</w:t>
      </w:r>
    </w:p>
    <w:p w14:paraId="1206136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ginekologia i położnictwo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1882 (Franciszek Ludwik Neugebauer),  1904-06 (Władysław Bylicki),  1913 (Adam Czyżewicz),  1929-33 (Henryk Gromadzki)</w:t>
      </w:r>
    </w:p>
    <w:p w14:paraId="0E235CE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higiena i epidemiologia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1862 (Ignacy Baranowski),  1915 (Witold Chodźko),  1915 (Kazimierz Karaffa-Korbutt),  1922-26 (Witold Gądzikiewicz),  1937 (Marcin Kacprzak),  1938 Wilhelm Czarnocki),  1947 (Bruno Antoni Nowakowski),  1958-61 (Maksym Nikonorow),  1959 (Aleksander Szczygieł)</w:t>
      </w:r>
    </w:p>
    <w:p w14:paraId="7DB0589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histologia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 xml:space="preserve"> 1863 (Henryk Fryderyk Hoyer),   1895 (Władysław Szymonowicz),   1900 (Stanisław Maziarski),  1934 (Stanisław Hiller),  1958-66 (Stefan Bagiński)</w:t>
      </w:r>
    </w:p>
    <w:p w14:paraId="7142B18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historia i filozofia medycyny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1894 (Władysław Biegański),   1894 (Henryk Nusbaum),  1899-1907 (Józef Bieliński),  1905-39 (Władysław Szumowski),  1927 (Dowmont Franciszek Giedroyć),  1934-35 (Ludwik Fleck),  1937 (Stanisław Konopka),  1958 (Wiktor Grzywo-Dąbrowski)</w:t>
      </w:r>
    </w:p>
    <w:p w14:paraId="26A175D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interna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1849-52 (Józef Dietl),  1857-72 (Fryderyk Kazimierz Skobel),  1883 (Mikołaj Reichman),  1889 (Franciszek Chłapowski),  1900 (Samuel Goldflam),  1906-07 (Roman Rencki),  1907 (Antoni Gluziński),  1908 (Józef Pawiński),  1913 (Henryk Lubieniecki),  1914 (Władysław Janowski),  1916 (Kazimierz Rzętkowski),  1920 (Marian Franke),  1926 (Aleksander Oszacki),  1926 (Mściwój Semerau-Siemianowski),  1932 (Tadeusz Tempka),  1932-36 (Zenon Orłowski),  1938 (Anastazy Landau),  1950 (Dymitr Aleksandrow),  1952 (Witold Eugeniusz Orłowski),  1953 (Andrzej Biernacki),  1957 (Jan Roguski)</w:t>
      </w:r>
    </w:p>
    <w:p w14:paraId="1B318A7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medycyna sądowa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1904 (Leon Wachholz),  1923 (Sergiusz Schilling-Siengalewicz),  1927 (Jan Olbrycht)</w:t>
      </w:r>
    </w:p>
    <w:p w14:paraId="5699281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mikrobiologia lekarska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1892 (Stefan Marian Jakowski),  1897 (Szymon Dzierzgowski),  1904-06 (Roman Nitsch),  1906 (Ksawery Lewkowicz),  1910-11 (Ludwik Hirszfeld),  1913 (Stanisław Serkowski),  1920 (Filip Eisenberg), 1926 (Henryk Brokman i Feliks Przesmycki),  1926 (Stanisław Sierakowski),  1928 (Leon Padlewski),  1929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(Stanisław Legeżyński),  1929 (Feliks Przesmycki),  1930-31 (Zygmunt Szymanowski),  1939 (Marian Gieszczykiewicz),  1946-47 (Włodzimierz Kuryłowicz),  1951 (Edmund Mikulaszek),  1951 Stefan Ślopek)</w:t>
      </w:r>
    </w:p>
    <w:p w14:paraId="4CA474D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neurochirurgia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1962 (Adam Kunicki)</w:t>
      </w:r>
    </w:p>
    <w:p w14:paraId="5C233E8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neurologia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1897 (Edward Flatau),  1900 (Michalina Stefanowska),  1903 (Stanisław Orłowski),  1912 (Witołd Nowicki i Kazimierz Orzechowski),  1927 (Kazimierz Orzechowski),   1929 (Stefan Kazimierz Pieńkowski)</w:t>
      </w:r>
    </w:p>
    <w:p w14:paraId="4F23E7B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neuropatologia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1912 (Witołd Nowicki i Kazimierz Orzechowski),  1929 (Maksymilian Rose),  1930 (Adam Opalski)</w:t>
      </w:r>
    </w:p>
    <w:p w14:paraId="2F7D234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okulistyka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1887-89 (Walenty Kamocki),  1889 (Kazimierz Noiszewski),  1924 (Witold Kapuściński),  1929 (Władysław Melanowski),  1934 (Jan Lauber),  1961 (Tadeusz Krwawicz)</w:t>
      </w:r>
    </w:p>
    <w:p w14:paraId="6EC060A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ortopedia i rehabilitacja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1948-50 (Adam Gruca)</w:t>
      </w:r>
    </w:p>
    <w:p w14:paraId="654876B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otolaryngologia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1890 (Teodor Heryng),  1928 (Antoni Dobrzański),  1928 (Jan Szmurło), 1950 (Jan Miodoński),  1966 (Jerzy Giełdanowski)</w:t>
      </w:r>
    </w:p>
    <w:p w14:paraId="27FEAC7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patofizjologia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 xml:space="preserve"> 1894 (Zdzisław Dmochowski i Władysław Janowski),  1895 (Karol Klecki),  1897 (Wacław Moraczewski),  1922 (Franciszek Groër),  1926-28 (Włodzimierz Missiuro i Bronisław Zawadzki),  1928 (Andrzej Klisiecki),  1946 (Klemens Gerner i Julian Walawski),  1947 (Edward Czarnecki)</w:t>
      </w:r>
    </w:p>
    <w:p w14:paraId="7029FE6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pediatria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 xml:space="preserve"> 1890 (August Kwaśnicki),  1909 (Józef Brudziński),  1910 (Mieczysław Michałowicz),  1928 (Władysław Szenajch), 1931 (Marta Erlich),  1950 (Karol Jonscher),  1954 (Olech Szczepski)</w:t>
      </w:r>
    </w:p>
    <w:p w14:paraId="1610CA3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psychiatria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1925 (Jan Mazurkiewicz),  1938 (Eugeniusz Wilczkowski),  1947 (Tadeusz Bilikiewicz)</w:t>
      </w:r>
    </w:p>
    <w:p w14:paraId="1D29BCD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  <w:b/>
          <w:bCs/>
          <w:sz w:val="26"/>
          <w:szCs w:val="26"/>
        </w:rPr>
        <w:t>radiologia lekarska</w:t>
      </w: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</w:rPr>
        <w:t>1911 (Bronisław Sabat),  1922 (Karol Mayer),  1937 (Franciszek Łukaszczyk),  1951 (Ksawery Rowiński),  1965 (Władysław Jasiński)</w:t>
      </w:r>
    </w:p>
    <w:p w14:paraId="653EC51E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341D0C81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59758D53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0DBB888A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6E71D25F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1FA08837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6C9669A3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615F933D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2AA08346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6AD8CE6C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1A73F5B4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6DA5C697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0BC084A5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73AD7618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609873D9" w14:textId="77777777" w:rsidR="0037491F" w:rsidRDefault="0037491F">
      <w:pPr>
        <w:spacing w:after="0" w:line="115" w:lineRule="atLeast"/>
        <w:ind w:right="-624" w:firstLine="737"/>
        <w:jc w:val="both"/>
        <w:rPr>
          <w:rFonts w:ascii="Arial" w:hAnsi="Arial" w:cs="Arial"/>
        </w:rPr>
      </w:pPr>
    </w:p>
    <w:p w14:paraId="53A132DC" w14:textId="77777777" w:rsidR="0037491F" w:rsidRDefault="008A09D8">
      <w:pPr>
        <w:spacing w:after="0" w:line="115" w:lineRule="atLeast"/>
        <w:ind w:right="-624" w:firstLine="737"/>
        <w:jc w:val="center"/>
      </w:pPr>
      <w:r>
        <w:rPr>
          <w:rFonts w:ascii="Arial" w:hAnsi="Arial" w:cs="Arial"/>
          <w:sz w:val="36"/>
          <w:szCs w:val="36"/>
        </w:rPr>
        <w:t>Wielkie osiągnięcia medycyny polskiej</w:t>
      </w:r>
    </w:p>
    <w:p w14:paraId="6A28F265" w14:textId="77777777" w:rsidR="0037491F" w:rsidRDefault="008A09D8">
      <w:pPr>
        <w:spacing w:after="0" w:line="115" w:lineRule="atLeast"/>
        <w:ind w:right="794" w:firstLine="737"/>
        <w:jc w:val="right"/>
      </w:pPr>
      <w:r>
        <w:rPr>
          <w:rFonts w:ascii="Arial" w:hAnsi="Arial" w:cs="Arial"/>
          <w:b/>
          <w:bCs/>
          <w:sz w:val="26"/>
          <w:szCs w:val="26"/>
        </w:rPr>
        <w:t>spis osobowy</w:t>
      </w:r>
    </w:p>
    <w:p w14:paraId="3FE7E9AE" w14:textId="77777777" w:rsidR="0037491F" w:rsidRDefault="0037491F">
      <w:pPr>
        <w:spacing w:after="0" w:line="115" w:lineRule="atLeast"/>
        <w:ind w:right="794" w:firstLine="737"/>
        <w:jc w:val="right"/>
        <w:rPr>
          <w:rFonts w:ascii="Arial" w:hAnsi="Arial" w:cs="Arial"/>
        </w:rPr>
      </w:pPr>
    </w:p>
    <w:p w14:paraId="3EFC7BA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Dymitr Aleksandrow   1950</w:t>
      </w:r>
    </w:p>
    <w:p w14:paraId="7720550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Wincenty Arnold   1900</w:t>
      </w:r>
    </w:p>
    <w:p w14:paraId="2E6C24C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Wacław Baehr   1908-10</w:t>
      </w:r>
    </w:p>
    <w:p w14:paraId="05CB916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Stefan Bagiński   1958-66</w:t>
      </w:r>
    </w:p>
    <w:p w14:paraId="6D94FAB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Ignacy Baranowski   1862</w:t>
      </w:r>
    </w:p>
    <w:p w14:paraId="076365C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Tadeusz Baranowski   1938</w:t>
      </w:r>
    </w:p>
    <w:p w14:paraId="0B450DD1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Stanisław Bądzyński   1897</w:t>
      </w:r>
    </w:p>
    <w:p w14:paraId="732FC212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Adolf Beck   1890</w:t>
      </w:r>
    </w:p>
    <w:p w14:paraId="0A3520C2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Robert Bernhardt   1926-30</w:t>
      </w:r>
    </w:p>
    <w:p w14:paraId="33365B7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Biegański   1894</w:t>
      </w:r>
    </w:p>
    <w:p w14:paraId="475FA56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Bieliński   1899-1907</w:t>
      </w:r>
    </w:p>
    <w:p w14:paraId="3B59D4C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Andrzej Biernacki   1953</w:t>
      </w:r>
    </w:p>
    <w:p w14:paraId="0043FCF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Alfred Biesiadecki   1874</w:t>
      </w:r>
    </w:p>
    <w:p w14:paraId="4B4CEF3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Stanisław Bilewicz   1932</w:t>
      </w:r>
    </w:p>
    <w:p w14:paraId="6182F0F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Tadeusz Bilikiewicz   1947</w:t>
      </w:r>
    </w:p>
    <w:p w14:paraId="776435D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Bogusław Bobrański   1955</w:t>
      </w:r>
    </w:p>
    <w:p w14:paraId="5A722C5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Henryk Brokman   1926</w:t>
      </w:r>
    </w:p>
    <w:p w14:paraId="691C823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Tadeusz Browicz   1898</w:t>
      </w:r>
    </w:p>
    <w:p w14:paraId="05BB513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Brudziński   1909</w:t>
      </w:r>
    </w:p>
    <w:p w14:paraId="7E2691E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Tadeusz Butkiewicz   1935</w:t>
      </w:r>
    </w:p>
    <w:p w14:paraId="28B8213D" w14:textId="77777777" w:rsidR="0037491F" w:rsidRDefault="008A09D8">
      <w:pPr>
        <w:tabs>
          <w:tab w:val="left" w:pos="4110"/>
        </w:tabs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Bylicki   1904-06</w:t>
      </w:r>
      <w:r>
        <w:rPr>
          <w:rFonts w:ascii="Arial" w:hAnsi="Arial" w:cs="Arial"/>
        </w:rPr>
        <w:tab/>
      </w:r>
    </w:p>
    <w:p w14:paraId="3ADFDE3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Franciszek Chłapowski   1889</w:t>
      </w:r>
    </w:p>
    <w:p w14:paraId="395D325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Irena Chmielewska   1960</w:t>
      </w:r>
    </w:p>
    <w:p w14:paraId="4760C9D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Witold Chodźko   1915</w:t>
      </w:r>
    </w:p>
    <w:p w14:paraId="672CD4B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Jerzy Choróbski   1932</w:t>
      </w:r>
    </w:p>
    <w:p w14:paraId="3DEA2C0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Stanisław Ciechanowski   1898</w:t>
      </w:r>
    </w:p>
    <w:p w14:paraId="5BA6F7E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Napoleon Nikodem Cybulski   1895</w:t>
      </w:r>
    </w:p>
    <w:p w14:paraId="2F824FE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Edward Czarnecki   1947</w:t>
      </w:r>
    </w:p>
    <w:p w14:paraId="354161E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Wilhelm Czarnocki   1938</w:t>
      </w:r>
    </w:p>
    <w:p w14:paraId="2856ED0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Franciszek Czubalski   1952</w:t>
      </w:r>
    </w:p>
    <w:p w14:paraId="29D12D1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Adam Czyżewicz   1913</w:t>
      </w:r>
    </w:p>
    <w:p w14:paraId="58BCBB7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Stefan Dąbrowski   1946</w:t>
      </w:r>
    </w:p>
    <w:p w14:paraId="5B71208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Bolesław Dębiński   1914</w:t>
      </w:r>
    </w:p>
    <w:p w14:paraId="1DF9690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Dietl   1849-52</w:t>
      </w:r>
    </w:p>
    <w:p w14:paraId="044016A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Antoni Dmochowski   1929</w:t>
      </w:r>
    </w:p>
    <w:p w14:paraId="29B1D2F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Zdzisław Dmochowski   1894</w:t>
      </w:r>
    </w:p>
    <w:p w14:paraId="25F746D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Antoni Dobrzański   1928</w:t>
      </w:r>
    </w:p>
    <w:p w14:paraId="1A6487C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Henryk Dobrzycki   1883-91</w:t>
      </w:r>
    </w:p>
    <w:p w14:paraId="1DB9E4E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Teodor Dunin   1885</w:t>
      </w:r>
    </w:p>
    <w:p w14:paraId="7F8FB60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Szymon Dzierzgowski   1897</w:t>
      </w:r>
    </w:p>
    <w:p w14:paraId="47462BC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Filip Eisenberg   1920</w:t>
      </w:r>
    </w:p>
    <w:p w14:paraId="6A09CB2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Eismond   1910</w:t>
      </w:r>
    </w:p>
    <w:p w14:paraId="14C385EA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Marta Erlich   1931</w:t>
      </w:r>
    </w:p>
    <w:p w14:paraId="2BF52751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Edward Flatau   1897</w:t>
      </w:r>
    </w:p>
    <w:p w14:paraId="76F228F0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Ludwik Fleck   1934-35</w:t>
      </w:r>
    </w:p>
    <w:p w14:paraId="43196936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Marian Franke   1920</w:t>
      </w:r>
    </w:p>
    <w:p w14:paraId="40E6175B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Marek Gatty-Kostyál   1929</w:t>
      </w:r>
    </w:p>
    <w:p w14:paraId="561AD69F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Witold Gądzikiewicz   1922-26</w:t>
      </w:r>
    </w:p>
    <w:p w14:paraId="5EA8866C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Eugeniusz Gąsior   1966</w:t>
      </w:r>
    </w:p>
    <w:p w14:paraId="0239D653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Klemens Gerner   1946</w:t>
      </w:r>
    </w:p>
    <w:p w14:paraId="7FDFCFA4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Dowmont Franciszek Giedroyć   1927</w:t>
      </w:r>
    </w:p>
    <w:p w14:paraId="482DCE33" w14:textId="77777777" w:rsidR="0037491F" w:rsidRDefault="008A09D8">
      <w:pPr>
        <w:tabs>
          <w:tab w:val="center" w:pos="5188"/>
        </w:tabs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Jerzy Giełdanowski   1966</w:t>
      </w:r>
      <w:r>
        <w:rPr>
          <w:rFonts w:ascii="Arial" w:hAnsi="Arial" w:cs="Arial"/>
        </w:rPr>
        <w:tab/>
      </w:r>
    </w:p>
    <w:p w14:paraId="204C629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Marian Gieszczykiewicz   1939</w:t>
      </w:r>
    </w:p>
    <w:p w14:paraId="2D6F934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Antoni Gluziński   1907</w:t>
      </w:r>
    </w:p>
    <w:p w14:paraId="2C70C7E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Emil Godlewski mł.   1902-04</w:t>
      </w:r>
    </w:p>
    <w:p w14:paraId="7DB1D7F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Samuel Goldflam   1900</w:t>
      </w:r>
    </w:p>
    <w:p w14:paraId="2AB6D98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Franciszek Groër   1922</w:t>
      </w:r>
    </w:p>
    <w:p w14:paraId="43C4C05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Henryk Gromadzki   1929-33</w:t>
      </w:r>
    </w:p>
    <w:p w14:paraId="6E1322A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Adam Gruca   1948-50</w:t>
      </w:r>
    </w:p>
    <w:p w14:paraId="6F24DC6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Wiktor Grzywo-Dąbrowski   1958</w:t>
      </w:r>
    </w:p>
    <w:p w14:paraId="7428016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Heller   1954</w:t>
      </w:r>
    </w:p>
    <w:p w14:paraId="3DCAD038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Teodor Heryng   1890</w:t>
      </w:r>
    </w:p>
    <w:p w14:paraId="28A2BB4D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Stanisław Hiller   1934</w:t>
      </w:r>
    </w:p>
    <w:p w14:paraId="05F85357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Ludwik Hirszfeld   1910-11</w:t>
      </w:r>
    </w:p>
    <w:p w14:paraId="22A1E655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Józef Hornowski   1922</w:t>
      </w:r>
    </w:p>
    <w:p w14:paraId="380E076C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Henryk Fryderyk Hoyer   1863</w:t>
      </w:r>
    </w:p>
    <w:p w14:paraId="0D3F8B1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Janina Hurynowicz   1930</w:t>
      </w:r>
    </w:p>
    <w:p w14:paraId="59C77E1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Stefan Marian Jakowski   1892</w:t>
      </w:r>
    </w:p>
    <w:p w14:paraId="553D33E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Janowski   1894, 1914</w:t>
      </w:r>
    </w:p>
    <w:p w14:paraId="27FD5FA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Aleksander Januszkiewicz   1927</w:t>
      </w:r>
    </w:p>
    <w:p w14:paraId="3E4AE2E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Jasiński   1965</w:t>
      </w:r>
    </w:p>
    <w:p w14:paraId="59F0A1D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Karol Jonscher   1950</w:t>
      </w:r>
    </w:p>
    <w:p w14:paraId="7F7CDB9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Antoni Jurasz   1931</w:t>
      </w:r>
    </w:p>
    <w:p w14:paraId="7400213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Marcin Kacprzak   1937</w:t>
      </w:r>
    </w:p>
    <w:p w14:paraId="440634A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Henryk Kadyi   1888</w:t>
      </w:r>
    </w:p>
    <w:p w14:paraId="3D1E10F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Walenty Kamocki   1887-89</w:t>
      </w:r>
    </w:p>
    <w:p w14:paraId="457E36C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Witold Kapuściński   1924</w:t>
      </w:r>
    </w:p>
    <w:p w14:paraId="1607BEE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Kazimierz Karaffa-Korbutt   1915</w:t>
      </w:r>
    </w:p>
    <w:p w14:paraId="4233FC5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Leon Karwacki   1926</w:t>
      </w:r>
    </w:p>
    <w:p w14:paraId="5F6352B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Karol Klecki   1895</w:t>
      </w:r>
    </w:p>
    <w:p w14:paraId="0069258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Andrzej Klisiecki   1928</w:t>
      </w:r>
    </w:p>
    <w:p w14:paraId="5CD166D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Bronisława Konopacka   1955</w:t>
      </w:r>
    </w:p>
    <w:p w14:paraId="6863F65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Mieczysław Konopacki   1911-14</w:t>
      </w:r>
    </w:p>
    <w:p w14:paraId="5DED54F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 xml:space="preserve">Stanisław Konopka   1937 </w:t>
      </w:r>
    </w:p>
    <w:p w14:paraId="74E19C3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Jerzy Konorski   1928</w:t>
      </w:r>
    </w:p>
    <w:p w14:paraId="0E33AA7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Julian Kosiński   1884</w:t>
      </w:r>
    </w:p>
    <w:p w14:paraId="6F1ED2F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Włodzimierz Koskowski   1918</w:t>
      </w:r>
    </w:p>
    <w:p w14:paraId="0C90621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Kossakowski   1936</w:t>
      </w:r>
    </w:p>
    <w:p w14:paraId="1A0FD8B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Kazimierz Kostanecki   1917</w:t>
      </w:r>
    </w:p>
    <w:p w14:paraId="6CF9751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Karol Kostrzewski   1923</w:t>
      </w:r>
    </w:p>
    <w:p w14:paraId="390EBFD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Hugon Kowarzyk   1952-54</w:t>
      </w:r>
    </w:p>
    <w:p w14:paraId="05E1662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Tadeusz Koźniewski   1909</w:t>
      </w:r>
    </w:p>
    <w:p w14:paraId="3318CCF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Zygmunt Kraczkiewicz   1936</w:t>
      </w:r>
    </w:p>
    <w:p w14:paraId="597C280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Tadeusz Krwawicz   1961</w:t>
      </w:r>
    </w:p>
    <w:p w14:paraId="0B18578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Leon Kryński   1896</w:t>
      </w:r>
    </w:p>
    <w:p w14:paraId="3FE2BEB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Franciszek Krzyształowicz   1914</w:t>
      </w:r>
    </w:p>
    <w:p w14:paraId="78BB692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Piotr Kubikowski   1963</w:t>
      </w:r>
    </w:p>
    <w:p w14:paraId="48BE65A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Adam Kunicki   1962</w:t>
      </w:r>
    </w:p>
    <w:p w14:paraId="4B4F433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Włodzimierz Kuryłowicz   1946-47</w:t>
      </w:r>
    </w:p>
    <w:p w14:paraId="3AD3472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August Kwaśnicki   1890</w:t>
      </w:r>
    </w:p>
    <w:p w14:paraId="565CEA9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Anastazy Landau   1938</w:t>
      </w:r>
    </w:p>
    <w:p w14:paraId="45A0C41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Laskowski   1949</w:t>
      </w:r>
    </w:p>
    <w:p w14:paraId="438FEF1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Lauber   1934</w:t>
      </w:r>
    </w:p>
    <w:p w14:paraId="03D4107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Stanisław Legeżyński   1929</w:t>
      </w:r>
    </w:p>
    <w:p w14:paraId="79874C4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Tadeusz Lenartowicz   1930</w:t>
      </w:r>
    </w:p>
    <w:p w14:paraId="568778A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Ksawery Lewkowicz   1906</w:t>
      </w:r>
    </w:p>
    <w:p w14:paraId="262D2FA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Edward Loth   1931</w:t>
      </w:r>
    </w:p>
    <w:p w14:paraId="2E8928D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Henryk Lubieniecki   1913</w:t>
      </w:r>
    </w:p>
    <w:p w14:paraId="5EF011B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Franciszek Łukaszczyk   1937</w:t>
      </w:r>
    </w:p>
    <w:p w14:paraId="3AE4D5B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Markowski   1922</w:t>
      </w:r>
    </w:p>
    <w:p w14:paraId="77E718A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Karol Mayer   1922</w:t>
      </w:r>
    </w:p>
    <w:p w14:paraId="77A9BCB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Wacław Mayzel   1875</w:t>
      </w:r>
    </w:p>
    <w:p w14:paraId="45B8E69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Stanisław Maziarski    1900</w:t>
      </w:r>
    </w:p>
    <w:p w14:paraId="6172CDF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Mazurkiewicz   1925</w:t>
      </w:r>
    </w:p>
    <w:p w14:paraId="0C53CBB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Melanowski   1929</w:t>
      </w:r>
    </w:p>
    <w:p w14:paraId="05BB805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Mieczysław Michałowicz   1910</w:t>
      </w:r>
    </w:p>
    <w:p w14:paraId="0537D81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Kornel Michejda   1935</w:t>
      </w:r>
    </w:p>
    <w:p w14:paraId="4A6A74B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Edmund Mikulaszek   1951</w:t>
      </w:r>
    </w:p>
    <w:p w14:paraId="710CD32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Miodoński   1950</w:t>
      </w:r>
    </w:p>
    <w:p w14:paraId="140D088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Włodzimierz Missiuro   1926-28</w:t>
      </w:r>
    </w:p>
    <w:p w14:paraId="530D3E5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Jerzy Modrakowski   1913</w:t>
      </w:r>
    </w:p>
    <w:p w14:paraId="3E1E8AB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Wacław Moraczewski   1897</w:t>
      </w:r>
    </w:p>
    <w:p w14:paraId="34BD78C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Włodzimierz Mozołowski   1928</w:t>
      </w:r>
    </w:p>
    <w:p w14:paraId="63CE8D3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Franciszek Ludwik Neugebauer   1882</w:t>
      </w:r>
    </w:p>
    <w:p w14:paraId="060CF9B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Włodzimierz Niemierko   1962</w:t>
      </w:r>
    </w:p>
    <w:p w14:paraId="3AD4767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Maksym Nikonorow   1958-61</w:t>
      </w:r>
    </w:p>
    <w:p w14:paraId="03D1615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Roman Nitsch   1904-06</w:t>
      </w:r>
    </w:p>
    <w:p w14:paraId="128F08B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Kazimierz Noiszewski   1889</w:t>
      </w:r>
    </w:p>
    <w:p w14:paraId="144F09D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Bruno Antoni Nowakowski   1947</w:t>
      </w:r>
    </w:p>
    <w:p w14:paraId="373A168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Witołd Nowicki   1912</w:t>
      </w:r>
    </w:p>
    <w:p w14:paraId="4A7F68E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Henryk Nusbaum   1894</w:t>
      </w:r>
    </w:p>
    <w:p w14:paraId="14E8254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Olbrycht   1927</w:t>
      </w:r>
    </w:p>
    <w:p w14:paraId="28EC14C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Adam Opalski   1930</w:t>
      </w:r>
    </w:p>
    <w:p w14:paraId="03E6D2C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Kazimierz Opoczyński   1927</w:t>
      </w:r>
    </w:p>
    <w:p w14:paraId="493172D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Stanisław Orłowski   1903</w:t>
      </w:r>
    </w:p>
    <w:p w14:paraId="090E70D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Witold Eugeniusz Orłowski   1952</w:t>
      </w:r>
    </w:p>
    <w:p w14:paraId="0A0B31A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Zenon Orłowski   1932-36</w:t>
      </w:r>
    </w:p>
    <w:p w14:paraId="6A7BEBA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Kazimierz Orzechowski   1912, 1927</w:t>
      </w:r>
    </w:p>
    <w:p w14:paraId="2F0CD47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Ostrowski   1931</w:t>
      </w:r>
    </w:p>
    <w:p w14:paraId="1A3FAEC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Aleksander Oszacki   1926</w:t>
      </w:r>
    </w:p>
    <w:p w14:paraId="1821B29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Oszacki   1959-65</w:t>
      </w:r>
    </w:p>
    <w:p w14:paraId="5FCCDC3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Leon Padlewski    1928</w:t>
      </w:r>
    </w:p>
    <w:p w14:paraId="5129EF6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Jakub Parnas   1928,  1929,  1938</w:t>
      </w:r>
    </w:p>
    <w:p w14:paraId="50D1CA5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Ludwik Paszkiewicz   1923</w:t>
      </w:r>
    </w:p>
    <w:p w14:paraId="1B4D0F0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Józef Pawiński   1908</w:t>
      </w:r>
    </w:p>
    <w:p w14:paraId="76455C3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Stefan Kazimierz Pieńkowski   1929</w:t>
      </w:r>
    </w:p>
    <w:p w14:paraId="5DEEEB4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Gustaw Piotrowski   1857</w:t>
      </w:r>
    </w:p>
    <w:p w14:paraId="31C4685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Pruszyński   1909</w:t>
      </w:r>
    </w:p>
    <w:p w14:paraId="56E3CD3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Feliks Przesmycki   1926, 1929</w:t>
      </w:r>
    </w:p>
    <w:p w14:paraId="7C456BC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Edward Przewoski  1897</w:t>
      </w:r>
    </w:p>
    <w:p w14:paraId="0E43E01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Stanisław Przyłęcki   1931-34</w:t>
      </w:r>
    </w:p>
    <w:p w14:paraId="5CF7F04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Michał Reicher   1934</w:t>
      </w:r>
    </w:p>
    <w:p w14:paraId="2EC99030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Mikołaj Reichman   1883</w:t>
      </w:r>
    </w:p>
    <w:p w14:paraId="05AD445A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Ignacy Reifer   1963-68</w:t>
      </w:r>
    </w:p>
    <w:p w14:paraId="6323EC09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Roman Rencki   1906-07</w:t>
      </w:r>
    </w:p>
    <w:p w14:paraId="7423101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Roguski   1957</w:t>
      </w:r>
    </w:p>
    <w:p w14:paraId="002C9DF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Maksymilian Rose   1929</w:t>
      </w:r>
    </w:p>
    <w:p w14:paraId="4AB3F5E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Ksawery Rowiński   1951</w:t>
      </w:r>
    </w:p>
    <w:p w14:paraId="74ED601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Maksymilian Rutkowski   1923</w:t>
      </w:r>
    </w:p>
    <w:p w14:paraId="518CD515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Kazimierz Rzętkowski   1916</w:t>
      </w:r>
    </w:p>
    <w:p w14:paraId="22D7686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Bronisław Sabat   1911</w:t>
      </w:r>
    </w:p>
    <w:p w14:paraId="3CCD5F8F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Bronisław Sawicki   1910</w:t>
      </w:r>
    </w:p>
    <w:p w14:paraId="2DD7BB81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Sergiusz Schilling-Siengalewicz   1923, 1935</w:t>
      </w:r>
    </w:p>
    <w:p w14:paraId="48411370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Hilary Schramm   1925</w:t>
      </w:r>
    </w:p>
    <w:p w14:paraId="039385C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Mściwój Semerau-Siemianowski   1926</w:t>
      </w:r>
    </w:p>
    <w:p w14:paraId="4D80182E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Stanisław Serkowski   1913</w:t>
      </w:r>
    </w:p>
    <w:p w14:paraId="462C845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Stanisław Sierakowski   1926</w:t>
      </w:r>
    </w:p>
    <w:p w14:paraId="34DDB91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Bolesław Skarżyński   1955</w:t>
      </w:r>
    </w:p>
    <w:p w14:paraId="3912D677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Fryderyk Kazimierz Skobel   1857-72</w:t>
      </w:r>
    </w:p>
    <w:p w14:paraId="22BA59AA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Alfred Sokołowski   1877</w:t>
      </w:r>
    </w:p>
    <w:p w14:paraId="620E9EB4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Michalina Stefanowska   1900</w:t>
      </w:r>
    </w:p>
    <w:p w14:paraId="65EB585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Seweryn Sterling   1921</w:t>
      </w:r>
    </w:p>
    <w:p w14:paraId="10A84870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Janusz Supniewski   1955</w:t>
      </w:r>
    </w:p>
    <w:p w14:paraId="22EFB3D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Ernest Sym   1937</w:t>
      </w:r>
    </w:p>
    <w:p w14:paraId="60D275E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Zygmunt Szantroch   1929</w:t>
      </w:r>
    </w:p>
    <w:p w14:paraId="0501E701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Olech Szczepski   1954</w:t>
      </w:r>
    </w:p>
    <w:p w14:paraId="3507BACD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Aleksander Szczygieł   1959</w:t>
      </w:r>
    </w:p>
    <w:p w14:paraId="04960F1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Szenajch   1928</w:t>
      </w:r>
    </w:p>
    <w:p w14:paraId="0BCE675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Jan Szmurło   1928</w:t>
      </w:r>
    </w:p>
    <w:p w14:paraId="085F10A2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Szumowski   1905-39</w:t>
      </w:r>
    </w:p>
    <w:p w14:paraId="420DC7C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Zygmunt Szymanowski   1930-31</w:t>
      </w:r>
    </w:p>
    <w:p w14:paraId="25B60E9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Władysław Szymonowicz   1895</w:t>
      </w:r>
    </w:p>
    <w:p w14:paraId="545A5C8B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Stefan Ślopek   1951</w:t>
      </w:r>
    </w:p>
    <w:p w14:paraId="299D2859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Karol Taylor   1966</w:t>
      </w:r>
    </w:p>
    <w:p w14:paraId="0D21AEBC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Ludwik Karol Teichmann   1861</w:t>
      </w:r>
    </w:p>
    <w:p w14:paraId="603911F3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Tadeusz Tempka   1932</w:t>
      </w:r>
    </w:p>
    <w:p w14:paraId="08728533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Jan Tur   1915-22</w:t>
      </w:r>
    </w:p>
    <w:p w14:paraId="2C6CBAEA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Leon Wachholz   1904</w:t>
      </w:r>
    </w:p>
    <w:p w14:paraId="624B5E20" w14:textId="77777777" w:rsidR="0037491F" w:rsidRPr="00A0254B" w:rsidRDefault="008A09D8">
      <w:pPr>
        <w:spacing w:after="0" w:line="115" w:lineRule="atLeast"/>
        <w:ind w:right="-624" w:firstLine="737"/>
        <w:jc w:val="both"/>
        <w:rPr>
          <w:lang w:val="en-US"/>
        </w:rPr>
      </w:pPr>
      <w:r>
        <w:rPr>
          <w:rFonts w:ascii="Arial" w:hAnsi="Arial" w:cs="Arial"/>
          <w:lang w:val="en-US"/>
        </w:rPr>
        <w:t>Julian Walawski   1928, 1946</w:t>
      </w:r>
    </w:p>
    <w:p w14:paraId="0066D788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Franciszek Walter   1933</w:t>
      </w:r>
    </w:p>
    <w:p w14:paraId="04673116" w14:textId="77777777" w:rsidR="0037491F" w:rsidRDefault="008A09D8">
      <w:pPr>
        <w:spacing w:after="0" w:line="115" w:lineRule="atLeast"/>
        <w:ind w:right="-624" w:firstLine="737"/>
        <w:jc w:val="both"/>
      </w:pPr>
      <w:r>
        <w:rPr>
          <w:rFonts w:ascii="Arial" w:hAnsi="Arial" w:cs="Arial"/>
        </w:rPr>
        <w:t>Henryk Wielowieyski   1886-1913</w:t>
      </w:r>
    </w:p>
    <w:p w14:paraId="05D2C0B6" w14:textId="77777777" w:rsidR="0037491F" w:rsidRDefault="008A09D8">
      <w:pPr>
        <w:tabs>
          <w:tab w:val="left" w:pos="2550"/>
        </w:tabs>
        <w:spacing w:after="0" w:line="115" w:lineRule="atLeast"/>
        <w:ind w:right="-624" w:firstLine="737"/>
        <w:jc w:val="both"/>
        <w:rPr>
          <w:rFonts w:ascii="Arial" w:hAnsi="Arial" w:cs="Arial"/>
        </w:rPr>
      </w:pPr>
      <w:r w:rsidRPr="00A0254B">
        <w:rPr>
          <w:rFonts w:ascii="Arial" w:hAnsi="Arial" w:cs="Arial"/>
        </w:rPr>
        <w:t>Eugeniusz Wilczkowski   1938</w:t>
      </w:r>
    </w:p>
    <w:p w14:paraId="0137ABF2" w14:textId="77777777" w:rsidR="00D61281" w:rsidRDefault="00D61281">
      <w:pPr>
        <w:tabs>
          <w:tab w:val="left" w:pos="2550"/>
        </w:tabs>
        <w:spacing w:after="0" w:line="115" w:lineRule="atLeast"/>
        <w:ind w:right="-624" w:firstLine="737"/>
        <w:jc w:val="both"/>
      </w:pPr>
    </w:p>
    <w:p w14:paraId="4FCC1B74" w14:textId="77777777" w:rsidR="00D61281" w:rsidRDefault="00D61281">
      <w:pPr>
        <w:tabs>
          <w:tab w:val="left" w:pos="2550"/>
        </w:tabs>
        <w:spacing w:after="0" w:line="115" w:lineRule="atLeast"/>
        <w:ind w:right="-624" w:firstLine="737"/>
        <w:jc w:val="both"/>
      </w:pPr>
    </w:p>
    <w:p w14:paraId="64460143" w14:textId="77777777" w:rsidR="00D61281" w:rsidRPr="00D61281" w:rsidRDefault="00D61281">
      <w:pPr>
        <w:tabs>
          <w:tab w:val="left" w:pos="2550"/>
        </w:tabs>
        <w:spacing w:after="0" w:line="115" w:lineRule="atLeast"/>
        <w:ind w:right="-624" w:firstLine="73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Prof. </w:t>
      </w:r>
      <w:r w:rsidRPr="00D61281">
        <w:rPr>
          <w:sz w:val="28"/>
          <w:szCs w:val="28"/>
        </w:rPr>
        <w:t>Andrzej Śródka</w:t>
      </w:r>
    </w:p>
    <w:sectPr w:rsidR="00D61281" w:rsidRPr="00D61281">
      <w:pgSz w:w="11906" w:h="16838"/>
      <w:pgMar w:top="1417" w:right="1421" w:bottom="1417" w:left="1470" w:header="0" w:footer="0" w:gutter="0"/>
      <w:cols w:space="708"/>
      <w:formProt w:val="0"/>
      <w:docGrid w:linePitch="2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1F"/>
    <w:rsid w:val="001127FF"/>
    <w:rsid w:val="0037491F"/>
    <w:rsid w:val="005A3874"/>
    <w:rsid w:val="008A09D8"/>
    <w:rsid w:val="00A0254B"/>
    <w:rsid w:val="00D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3459"/>
  <w15:docId w15:val="{807BD54C-E445-47AA-AD2F-AC182E39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spacing w:after="200" w:line="276" w:lineRule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agwek"/>
    <w:uiPriority w:val="9"/>
    <w:qFormat/>
    <w:pPr>
      <w:outlineLvl w:val="0"/>
    </w:pPr>
  </w:style>
  <w:style w:type="paragraph" w:styleId="Nagwek2">
    <w:name w:val="heading 2"/>
    <w:basedOn w:val="Nagwek"/>
    <w:uiPriority w:val="9"/>
    <w:semiHidden/>
    <w:unhideWhenUsed/>
    <w:qFormat/>
    <w:pPr>
      <w:outlineLvl w:val="1"/>
    </w:p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uiPriority w:val="9"/>
    <w:semiHidden/>
    <w:unhideWhenUsed/>
    <w:qFormat/>
    <w:pPr>
      <w:keepNext/>
      <w:ind w:left="567" w:right="-568"/>
      <w:jc w:val="center"/>
      <w:outlineLvl w:val="3"/>
    </w:pPr>
    <w:rPr>
      <w:rFonts w:ascii="Arial Narrow" w:hAnsi="Arial Narrow" w:cs="Arial Narrow"/>
      <w:b/>
    </w:rPr>
  </w:style>
  <w:style w:type="paragraph" w:styleId="Nagwek5">
    <w:name w:val="heading 5"/>
    <w:basedOn w:val="Normalny"/>
    <w:uiPriority w:val="9"/>
    <w:semiHidden/>
    <w:unhideWhenUsed/>
    <w:qFormat/>
    <w:pPr>
      <w:keepNext/>
      <w:ind w:left="1276" w:right="567"/>
      <w:jc w:val="right"/>
      <w:outlineLvl w:val="4"/>
    </w:pPr>
    <w:rPr>
      <w:rFonts w:ascii="Arial Narrow" w:hAnsi="Arial Narrow" w:cs="Arial Narrow"/>
      <w:sz w:val="24"/>
      <w:u w:val="single"/>
    </w:rPr>
  </w:style>
  <w:style w:type="paragraph" w:styleId="Nagwek6">
    <w:name w:val="heading 6"/>
    <w:basedOn w:val="Normalny"/>
    <w:uiPriority w:val="9"/>
    <w:semiHidden/>
    <w:unhideWhenUsed/>
    <w:qFormat/>
    <w:pPr>
      <w:keepNext/>
      <w:shd w:val="clear" w:color="auto" w:fill="FFFFFF"/>
      <w:ind w:left="540" w:right="-568" w:firstLine="735"/>
      <w:jc w:val="both"/>
      <w:outlineLvl w:val="5"/>
    </w:pPr>
    <w:rPr>
      <w:rFonts w:ascii="Arial" w:hAnsi="Arial" w:cs="Arial"/>
      <w:sz w:val="24"/>
    </w:rPr>
  </w:style>
  <w:style w:type="paragraph" w:styleId="Nagwek7">
    <w:name w:val="heading 7"/>
    <w:basedOn w:val="Normalny"/>
    <w:qFormat/>
    <w:pPr>
      <w:keepNext/>
      <w:shd w:val="clear" w:color="auto" w:fill="FFFFFF"/>
      <w:ind w:left="567" w:right="-570" w:firstLine="709"/>
      <w:jc w:val="center"/>
      <w:outlineLvl w:val="6"/>
    </w:pPr>
    <w:rPr>
      <w:rFonts w:ascii="Arial" w:hAnsi="Arial" w:cs="Arial"/>
      <w:sz w:val="28"/>
    </w:rPr>
  </w:style>
  <w:style w:type="paragraph" w:styleId="Nagwek8">
    <w:name w:val="heading 8"/>
    <w:basedOn w:val="Normalny"/>
    <w:qFormat/>
    <w:pPr>
      <w:keepNext/>
      <w:shd w:val="clear" w:color="auto" w:fill="FFFFFF"/>
      <w:ind w:left="567" w:right="-570" w:firstLine="709"/>
      <w:jc w:val="center"/>
      <w:outlineLvl w:val="7"/>
    </w:pPr>
    <w:rPr>
      <w:rFonts w:ascii="Arial" w:hAnsi="Arial" w:cs="Arial"/>
      <w:sz w:val="26"/>
    </w:rPr>
  </w:style>
  <w:style w:type="paragraph" w:styleId="Nagwek9">
    <w:name w:val="heading 9"/>
    <w:basedOn w:val="Normalny"/>
    <w:qFormat/>
    <w:pPr>
      <w:keepNext/>
      <w:spacing w:after="0"/>
      <w:ind w:left="1680" w:right="1140"/>
      <w:jc w:val="right"/>
      <w:outlineLvl w:val="8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qFormat/>
    <w:rPr>
      <w:rFonts w:ascii="Cambria" w:hAnsi="Cambria"/>
      <w:b/>
      <w:bCs/>
      <w:color w:val="4F81BD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secondary-artist">
    <w:name w:val="secondary-artist"/>
    <w:basedOn w:val="Domylnaczcionkaakapitu"/>
    <w:qFormat/>
  </w:style>
  <w:style w:type="character" w:customStyle="1" w:styleId="notranslate">
    <w:name w:val="notranslate"/>
    <w:basedOn w:val="Domylnaczcionkaakapitu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qFormat/>
    <w:rPr>
      <w:color w:val="800080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Domylnaczcionkaakapitu31">
    <w:name w:val="Domyślna czcionka akapitu3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Domylnaczcionkaakapitu30">
    <w:name w:val="Domyślna czcionka akapitu30"/>
    <w:qFormat/>
  </w:style>
  <w:style w:type="character" w:customStyle="1" w:styleId="WW-Domylnaczcionkaakapitu">
    <w:name w:val="WW-Domyślna czcionka akapitu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Domylnaczcionkaakapitu1">
    <w:name w:val="WW-Domyślna czcionka akapitu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Domylnaczcionkaakapitu11">
    <w:name w:val="WW-Domyślna czcionka akapitu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Domylnaczcionkaakapitu111">
    <w:name w:val="WW-Domyślna czcionka akapitu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Domylnaczcionkaakapitu1111">
    <w:name w:val="WW-Domyślna czcionka akapitu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Domylnaczcionkaakapitu11111">
    <w:name w:val="WW-Domyślna czcionka akapitu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Domylnaczcionkaakapitu111111">
    <w:name w:val="WW-Domyślna czcionka akapitu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Domylnaczcionkaakapitu1111111">
    <w:name w:val="WW-Domyślna czcionka akapitu1111111"/>
    <w:qFormat/>
  </w:style>
  <w:style w:type="character" w:customStyle="1" w:styleId="WW-Domylnaczcionkaakapitu11111111">
    <w:name w:val="WW-Domyślna czcionka akapitu11111111"/>
    <w:qFormat/>
  </w:style>
  <w:style w:type="character" w:customStyle="1" w:styleId="WW-Domylnaczcionkaakapitu111111111">
    <w:name w:val="WW-Domyślna czcionka akapitu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Domylnaczcionkaakapitu1111111111">
    <w:name w:val="WW-Domyślna czcionka akapitu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Domylnaczcionkaakapitu11111111111">
    <w:name w:val="WW-Domyślna czcionka akapitu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Domylnaczcionkaakapitu111111111111">
    <w:name w:val="WW-Domyślna czcionka akapitu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Domylnaczcionkaakapitu1111111111111">
    <w:name w:val="WW-Domyślna czcionka akapitu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Domylnaczcionkaakapitu11111111111111">
    <w:name w:val="WW-Domyślna czcionka akapitu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Domylnaczcionkaakapitu111111111111111">
    <w:name w:val="WW-Domyślna czcionka akapitu111111111111111"/>
    <w:qFormat/>
  </w:style>
  <w:style w:type="character" w:customStyle="1" w:styleId="WW-Domylnaczcionkaakapitu1111111111111111">
    <w:name w:val="WW-Domyślna czcionka akapitu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Symbolewypunktowania">
    <w:name w:val="Symbole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Odwoanieprzypisu">
    <w:name w:val="Odwołanie przypisu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Odwiedzoneczeinternetowe">
    <w:name w:val="Odwiedzone łącze internetowe"/>
    <w:rPr>
      <w:color w:val="800080"/>
      <w:u w:val="single"/>
    </w:rPr>
  </w:style>
  <w:style w:type="character" w:customStyle="1" w:styleId="Domylnaczcionkaakapitu29">
    <w:name w:val="Domyślna czcionka akapitu29"/>
    <w:qFormat/>
  </w:style>
  <w:style w:type="character" w:customStyle="1" w:styleId="Domylnaczcionkaakapitu28">
    <w:name w:val="Domyślna czcionka akapitu28"/>
    <w:qFormat/>
  </w:style>
  <w:style w:type="character" w:customStyle="1" w:styleId="Domylnaczcionkaakapitu27">
    <w:name w:val="Domyślna czcionka akapitu27"/>
    <w:qFormat/>
  </w:style>
  <w:style w:type="character" w:customStyle="1" w:styleId="Domylnaczcionkaakapitu26">
    <w:name w:val="Domyślna czcionka akapitu26"/>
    <w:qFormat/>
  </w:style>
  <w:style w:type="character" w:customStyle="1" w:styleId="WW-Domylnaczcionkaakapitu11111111111111111">
    <w:name w:val="WW-Domyślna czcionka akapitu11111111111111111"/>
    <w:qFormat/>
  </w:style>
  <w:style w:type="character" w:customStyle="1" w:styleId="WW-Domylnaczcionkaakapitu111111111111111111">
    <w:name w:val="WW-Domyślna czcionka akapitu111111111111111111"/>
    <w:qFormat/>
  </w:style>
  <w:style w:type="character" w:customStyle="1" w:styleId="WW-Domylnaczcionkaakapitu1111111111111111111">
    <w:name w:val="WW-Domyślna czcionka akapitu1111111111111111111"/>
    <w:qFormat/>
  </w:style>
  <w:style w:type="character" w:customStyle="1" w:styleId="Domylnaczcionkaakapitu25">
    <w:name w:val="Domyślna czcionka akapitu25"/>
    <w:qFormat/>
  </w:style>
  <w:style w:type="character" w:customStyle="1" w:styleId="WW-Domylnaczcionkaakapitu11111111111111111111">
    <w:name w:val="WW-Domyślna czcionka akapitu11111111111111111111"/>
    <w:qFormat/>
  </w:style>
  <w:style w:type="character" w:customStyle="1" w:styleId="WW-Domylnaczcionkaakapitu111111111111111111111">
    <w:name w:val="WW-Domyślna czcionka akapitu111111111111111111111"/>
    <w:qFormat/>
  </w:style>
  <w:style w:type="character" w:customStyle="1" w:styleId="Domylnaczcionkaakapitu24">
    <w:name w:val="Domyślna czcionka akapitu24"/>
    <w:qFormat/>
  </w:style>
  <w:style w:type="character" w:customStyle="1" w:styleId="WW-Domylnaczcionkaakapitu1111111111111111111111">
    <w:name w:val="WW-Domyślna czcionka akapitu1111111111111111111111"/>
    <w:qFormat/>
  </w:style>
  <w:style w:type="character" w:customStyle="1" w:styleId="Domylnaczcionkaakapitu23">
    <w:name w:val="Domyślna czcionka akapitu23"/>
    <w:qFormat/>
  </w:style>
  <w:style w:type="character" w:customStyle="1" w:styleId="WW-Domylnaczcionkaakapitu11111111111111111111111">
    <w:name w:val="WW-Domyślna czcionka akapitu11111111111111111111111"/>
    <w:qFormat/>
  </w:style>
  <w:style w:type="character" w:customStyle="1" w:styleId="Domylnaczcionkaakapitu22">
    <w:name w:val="Domyślna czcionka akapitu22"/>
    <w:qFormat/>
  </w:style>
  <w:style w:type="character" w:customStyle="1" w:styleId="WW-Domylnaczcionkaakapitu111111111111111111111111">
    <w:name w:val="WW-Domyślna czcionka akapitu111111111111111111111111"/>
    <w:qFormat/>
  </w:style>
  <w:style w:type="character" w:customStyle="1" w:styleId="Domylnaczcionkaakapitu21">
    <w:name w:val="Domyślna czcionka akapitu21"/>
    <w:qFormat/>
  </w:style>
  <w:style w:type="character" w:customStyle="1" w:styleId="WW-Domylnaczcionkaakapitu1111111111111111111111111">
    <w:name w:val="WW-Domyślna czcionka akapitu1111111111111111111111111"/>
    <w:qFormat/>
  </w:style>
  <w:style w:type="character" w:customStyle="1" w:styleId="WW-Domylnaczcionkaakapitu11111111111111111111111111">
    <w:name w:val="WW-Domyślna czcionka akapitu11111111111111111111111111"/>
    <w:qFormat/>
  </w:style>
  <w:style w:type="character" w:customStyle="1" w:styleId="Domylnaczcionkaakapitu20">
    <w:name w:val="Domyślna czcionka akapitu20"/>
    <w:qFormat/>
  </w:style>
  <w:style w:type="character" w:customStyle="1" w:styleId="Domylnaczcionkaakapitu19">
    <w:name w:val="Domyślna czcionka akapitu19"/>
    <w:qFormat/>
  </w:style>
  <w:style w:type="character" w:customStyle="1" w:styleId="WW-Domylnaczcionkaakapitu111111111111111111111111111">
    <w:name w:val="WW-Domyślna czcionka akapitu111111111111111111111111111"/>
    <w:qFormat/>
  </w:style>
  <w:style w:type="character" w:customStyle="1" w:styleId="WW-Domylnaczcionkaakapitu1111111111111111111111111111">
    <w:name w:val="WW-Domyślna czcionka akapitu1111111111111111111111111111"/>
    <w:qFormat/>
  </w:style>
  <w:style w:type="character" w:customStyle="1" w:styleId="WW-Domylnaczcionkaakapitu11111111111111111111111111111">
    <w:name w:val="WW-Domyślna czcionka akapitu11111111111111111111111111111"/>
    <w:qFormat/>
  </w:style>
  <w:style w:type="character" w:customStyle="1" w:styleId="Domylnaczcionkaakapitu18">
    <w:name w:val="Domyślna czcionka akapitu18"/>
    <w:qFormat/>
  </w:style>
  <w:style w:type="character" w:customStyle="1" w:styleId="WW-Domylnaczcionkaakapitu111111111111111111111111111111">
    <w:name w:val="WW-Domyślna czcionka akapitu111111111111111111111111111111"/>
    <w:qFormat/>
  </w:style>
  <w:style w:type="character" w:customStyle="1" w:styleId="WW-Domylnaczcionkaakapitu1111111111111111111111111111111">
    <w:name w:val="WW-Domyślna czcionka akapitu1111111111111111111111111111111"/>
    <w:qFormat/>
  </w:style>
  <w:style w:type="character" w:customStyle="1" w:styleId="WW-Domylnaczcionkaakapitu11111111111111111111111111111111">
    <w:name w:val="WW-Domyślna czcionka akapitu11111111111111111111111111111111"/>
    <w:qFormat/>
  </w:style>
  <w:style w:type="character" w:customStyle="1" w:styleId="Domylnaczcionkaakapitu17">
    <w:name w:val="Domyślna czcionka akapitu17"/>
    <w:qFormat/>
  </w:style>
  <w:style w:type="character" w:customStyle="1" w:styleId="WW-Absatz-Standardschriftart11111111111111111111111111112">
    <w:name w:val="WW-Absatz-Standardschriftart11111111111111111111111111112"/>
    <w:qFormat/>
  </w:style>
  <w:style w:type="character" w:customStyle="1" w:styleId="WW-Absatz-Standardschriftart111111111111111111111111111112">
    <w:name w:val="WW-Absatz-Standardschriftart111111111111111111111111111112"/>
    <w:qFormat/>
  </w:style>
  <w:style w:type="character" w:customStyle="1" w:styleId="WW-Absatz-Standardschriftart1111111111111111111111111111112">
    <w:name w:val="WW-Absatz-Standardschriftart1111111111111111111111111111112"/>
    <w:qFormat/>
  </w:style>
  <w:style w:type="character" w:customStyle="1" w:styleId="WW-Domylnaczcionkaakapitu111111111111111111111111111111111">
    <w:name w:val="WW-Domyślna czcionka akapitu111111111111111111111111111111111"/>
    <w:qFormat/>
  </w:style>
  <w:style w:type="character" w:customStyle="1" w:styleId="WW-Absatz-Standardschriftart11111111111111111111111111111112">
    <w:name w:val="WW-Absatz-Standardschriftart11111111111111111111111111111112"/>
    <w:qFormat/>
  </w:style>
  <w:style w:type="character" w:customStyle="1" w:styleId="WW-Domylnaczcionkaakapitu1111111111111111111111111111111111">
    <w:name w:val="WW-Domyślna czcionka akapitu1111111111111111111111111111111111"/>
    <w:qFormat/>
  </w:style>
  <w:style w:type="character" w:customStyle="1" w:styleId="WW-Absatz-Standardschriftart111111111111111111111111111111112">
    <w:name w:val="WW-Absatz-Standardschriftart111111111111111111111111111111112"/>
    <w:qFormat/>
  </w:style>
  <w:style w:type="character" w:customStyle="1" w:styleId="WW-Absatz-Standardschriftart1111111111111111111111111111111112">
    <w:name w:val="WW-Absatz-Standardschriftart1111111111111111111111111111111112"/>
    <w:qFormat/>
  </w:style>
  <w:style w:type="character" w:customStyle="1" w:styleId="WW-Domylnaczcionkaakapitu11111111111111111111111111111111111">
    <w:name w:val="WW-Domyślna czcionka akapitu11111111111111111111111111111111111"/>
    <w:qFormat/>
  </w:style>
  <w:style w:type="character" w:customStyle="1" w:styleId="WW-Domylnaczcionkaakapitu111111111111111111111111111111111111">
    <w:name w:val="WW-Domyślna czcionka akapitu111111111111111111111111111111111111"/>
    <w:qFormat/>
  </w:style>
  <w:style w:type="character" w:customStyle="1" w:styleId="Domylnaczcionkaakapitu16">
    <w:name w:val="Domyślna czcionka akapitu16"/>
    <w:qFormat/>
  </w:style>
  <w:style w:type="character" w:customStyle="1" w:styleId="WW-Domylnaczcionkaakapitu1111111111111111111111111111111111111">
    <w:name w:val="WW-Domyślna czcionka akapitu1111111111111111111111111111111111111"/>
    <w:qFormat/>
  </w:style>
  <w:style w:type="character" w:customStyle="1" w:styleId="WW-Absatz-Standardschriftart11111111111111111111111111111111112">
    <w:name w:val="WW-Absatz-Standardschriftart11111111111111111111111111111111112"/>
    <w:qFormat/>
  </w:style>
  <w:style w:type="character" w:customStyle="1" w:styleId="WW-Domylnaczcionkaakapitu11111111111111111111111111111111111111">
    <w:name w:val="WW-Domyślna czcionka akapitu11111111111111111111111111111111111111"/>
    <w:qFormat/>
  </w:style>
  <w:style w:type="character" w:customStyle="1" w:styleId="WW-Domylnaczcionkaakapitu111111111111111111111111111111111111111">
    <w:name w:val="WW-Domyślna czcionka akapitu111111111111111111111111111111111111111"/>
    <w:qFormat/>
  </w:style>
  <w:style w:type="character" w:customStyle="1" w:styleId="Domylnaczcionkaakapitu15">
    <w:name w:val="Domyślna czcionka akapitu15"/>
    <w:qFormat/>
  </w:style>
  <w:style w:type="character" w:customStyle="1" w:styleId="Domylnaczcionkaakapitu14">
    <w:name w:val="Domyślna czcionka akapitu14"/>
    <w:qFormat/>
  </w:style>
  <w:style w:type="character" w:customStyle="1" w:styleId="WW-Domylnaczcionkaakapitu1111111111111111111111111111111111111111">
    <w:name w:val="WW-Domyślna czcionka akapitu1111111111111111111111111111111111111111"/>
    <w:qFormat/>
  </w:style>
  <w:style w:type="character" w:customStyle="1" w:styleId="WW-Domylnaczcionkaakapitu11111111111111111111111111111111111111111">
    <w:name w:val="WW-Domyślna czcionka akapitu11111111111111111111111111111111111111111"/>
    <w:qFormat/>
  </w:style>
  <w:style w:type="character" w:customStyle="1" w:styleId="WW-Domylnaczcionkaakapitu111111111111111111111111111111111111111111">
    <w:name w:val="WW-Domyślna czcionka akapitu111111111111111111111111111111111111111111"/>
    <w:qFormat/>
  </w:style>
  <w:style w:type="character" w:customStyle="1" w:styleId="WW-Domylnaczcionkaakapitu1111111111111111111111111111111111111111111">
    <w:name w:val="WW-Domyślna czcionka akapitu1111111111111111111111111111111111111111111"/>
    <w:qFormat/>
  </w:style>
  <w:style w:type="character" w:customStyle="1" w:styleId="Domylnaczcionkaakapitu13">
    <w:name w:val="Domyślna czcionka akapitu13"/>
    <w:qFormat/>
  </w:style>
  <w:style w:type="character" w:customStyle="1" w:styleId="Domylnaczcionkaakapitu12">
    <w:name w:val="Domyślna czcionka akapitu12"/>
    <w:qFormat/>
  </w:style>
  <w:style w:type="character" w:customStyle="1" w:styleId="WW-Domylnaczcionkaakapitu11111111111111111111111111111111111111111111">
    <w:name w:val="WW-Domyślna czcionka akapitu11111111111111111111111111111111111111111111"/>
    <w:qFormat/>
  </w:style>
  <w:style w:type="character" w:customStyle="1" w:styleId="WW-Domylnaczcionkaakapitu111111111111111111111111111111111111111111111">
    <w:name w:val="WW-Domyślna czcionka akapitu111111111111111111111111111111111111111111111"/>
    <w:qFormat/>
  </w:style>
  <w:style w:type="character" w:customStyle="1" w:styleId="Domylnaczcionkaakapitu11">
    <w:name w:val="Domyślna czcionka akapitu11"/>
    <w:qFormat/>
  </w:style>
  <w:style w:type="character" w:customStyle="1" w:styleId="WW-Domylnaczcionkaakapitu1111111111111111111111111111111111111111111111">
    <w:name w:val="WW-Domyślna czcionka akapitu1111111111111111111111111111111111111111111111"/>
    <w:qFormat/>
  </w:style>
  <w:style w:type="character" w:customStyle="1" w:styleId="WW-Domylnaczcionkaakapitu11111111111111111111111111111111111111111111111">
    <w:name w:val="WW-Domyślna czcionka akapitu11111111111111111111111111111111111111111111111"/>
    <w:qFormat/>
  </w:style>
  <w:style w:type="character" w:customStyle="1" w:styleId="WW-Domylnaczcionkaakapitu111111111111111111111111111111111111111111111111">
    <w:name w:val="WW-Domyślna czcionka akapitu111111111111111111111111111111111111111111111111"/>
    <w:qFormat/>
  </w:style>
  <w:style w:type="character" w:customStyle="1" w:styleId="WW-Domylnaczcionkaakapitu1111111111111111111111111111111111111111111111111">
    <w:name w:val="WW-Domyślna czcionka akapitu1111111111111111111111111111111111111111111111111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9">
    <w:name w:val="Domyślna czcionka akapitu9"/>
    <w:qFormat/>
  </w:style>
  <w:style w:type="character" w:customStyle="1" w:styleId="WW-Domylnaczcionkaakapitu11111111111111111111111111111111111111111111111111">
    <w:name w:val="WW-Domyślna czcionka akapitu11111111111111111111111111111111111111111111111111"/>
    <w:qFormat/>
  </w:style>
  <w:style w:type="character" w:customStyle="1" w:styleId="WW-Domylnaczcionkaakapitu111111111111111111111111111111111111111111111111111">
    <w:name w:val="WW-Domyślna czcionka akapitu111111111111111111111111111111111111111111111111111"/>
    <w:qFormat/>
  </w:style>
  <w:style w:type="character" w:customStyle="1" w:styleId="Domylnaczcionkaakapitu8">
    <w:name w:val="Domyślna czcionka akapitu8"/>
    <w:qFormat/>
  </w:style>
  <w:style w:type="character" w:customStyle="1" w:styleId="WW-Domylnaczcionkaakapitu1111111111111111111111111111111111111111111111111111">
    <w:name w:val="WW-Domyślna czcionka akapitu1111111111111111111111111111111111111111111111111111"/>
    <w:qFormat/>
  </w:style>
  <w:style w:type="character" w:customStyle="1" w:styleId="WW-Domylnaczcionkaakapitu11111111111111111111111111111111111111111111111111111">
    <w:name w:val="WW-Domyślna czcionka akapitu11111111111111111111111111111111111111111111111111111"/>
    <w:qFormat/>
  </w:style>
  <w:style w:type="character" w:customStyle="1" w:styleId="Domylnaczcionkaakapitu7">
    <w:name w:val="Domyślna czcionka akapitu7"/>
    <w:qFormat/>
  </w:style>
  <w:style w:type="character" w:customStyle="1" w:styleId="WW-Domylnaczcionkaakapitu111111111111111111111111111111111111111111111111111111">
    <w:name w:val="WW-Domyślna czcionka akapitu111111111111111111111111111111111111111111111111111111"/>
    <w:qFormat/>
  </w:style>
  <w:style w:type="character" w:customStyle="1" w:styleId="WW-Domylnaczcionkaakapitu1111111111111111111111111111111111111111111111111111111">
    <w:name w:val="WW-Domyślna czcionka akapitu1111111111111111111111111111111111111111111111111111111"/>
    <w:qFormat/>
  </w:style>
  <w:style w:type="character" w:customStyle="1" w:styleId="WW-Domylnaczcionkaakapitu11111111111111111111111111111111111111111111111111111111">
    <w:name w:val="WW-Domyślna czcionka akapitu11111111111111111111111111111111111111111111111111111111"/>
    <w:qFormat/>
  </w:style>
  <w:style w:type="character" w:customStyle="1" w:styleId="Domylnaczcionkaakapitu6">
    <w:name w:val="Domyślna czcionka akapitu6"/>
    <w:qFormat/>
  </w:style>
  <w:style w:type="character" w:customStyle="1" w:styleId="WW-Domylnaczcionkaakapitu111111111111111111111111111111111111111111111111111111111">
    <w:name w:val="WW-Domyślna czcionka akapitu111111111111111111111111111111111111111111111111111111111"/>
    <w:qFormat/>
  </w:style>
  <w:style w:type="character" w:customStyle="1" w:styleId="WW-Domylnaczcionkaakapitu1111111111111111111111111111111111111111111111111111111111">
    <w:name w:val="WW-Domyślna czcionka akapitu1111111111111111111111111111111111111111111111111111111111"/>
    <w:qFormat/>
  </w:style>
  <w:style w:type="character" w:customStyle="1" w:styleId="WW-Domylnaczcionkaakapitu11111111111111111111111111111111111111111111111111111111111">
    <w:name w:val="WW-Domyślna czcionka akapitu11111111111111111111111111111111111111111111111111111111111"/>
    <w:qFormat/>
  </w:style>
  <w:style w:type="character" w:customStyle="1" w:styleId="WW-Domylnaczcionkaakapitu111111111111111111111111111111111111111111111111111111111111">
    <w:name w:val="WW-Domyślna czcionka akapitu111111111111111111111111111111111111111111111111111111111111"/>
    <w:qFormat/>
  </w:style>
  <w:style w:type="character" w:customStyle="1" w:styleId="WW-Domylnaczcionkaakapitu1111111111111111111111111111111111111111111111111111111111111">
    <w:name w:val="WW-Domyślna czcionka akapitu1111111111111111111111111111111111111111111111111111111111111"/>
    <w:qFormat/>
  </w:style>
  <w:style w:type="character" w:customStyle="1" w:styleId="WW-Domylnaczcionkaakapitu11111111111111111111111111111111111111111111111111111111111111">
    <w:name w:val="WW-Domyślna czcionka akapitu11111111111111111111111111111111111111111111111111111111111111"/>
    <w:qFormat/>
  </w:style>
  <w:style w:type="character" w:customStyle="1" w:styleId="WW-Domylnaczcionkaakapitu111111111111111111111111111111111111111111111111111111111111111">
    <w:name w:val="WW-Domyślna czcionka akapitu111111111111111111111111111111111111111111111111111111111111111"/>
    <w:qFormat/>
  </w:style>
  <w:style w:type="character" w:customStyle="1" w:styleId="WW-Domylnaczcionkaakapitu1111111111111111111111111111111111111111111111111111111111111111">
    <w:name w:val="WW-Domyślna czcionka akapitu1111111111111111111111111111111111111111111111111111111111111111"/>
    <w:qFormat/>
  </w:style>
  <w:style w:type="character" w:customStyle="1" w:styleId="WW-Domylnaczcionkaakapitu11111111111111111111111111111111111111111111111111111111111111111">
    <w:name w:val="WW-Domyślna czcionka akapitu11111111111111111111111111111111111111111111111111111111111111111"/>
    <w:qFormat/>
  </w:style>
  <w:style w:type="character" w:customStyle="1" w:styleId="WW-Domylnaczcionkaakapitu111111111111111111111111111111111111111111111111111111111111111111">
    <w:name w:val="WW-Domyślna czcionka akapitu111111111111111111111111111111111111111111111111111111111111111111"/>
    <w:qFormat/>
  </w:style>
  <w:style w:type="character" w:customStyle="1" w:styleId="WW-Domylnaczcionkaakapitu1111111111111111111111111111111111111111111111111111111111111111111">
    <w:name w:val="WW-Domyślna czcionka akapitu1111111111111111111111111111111111111111111111111111111111111111111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apple-converted-space">
    <w:name w:val="apple-converted-space"/>
    <w:qFormat/>
  </w:style>
  <w:style w:type="character" w:customStyle="1" w:styleId="blank">
    <w:name w:val="blank"/>
    <w:qFormat/>
  </w:style>
  <w:style w:type="character" w:customStyle="1" w:styleId="time">
    <w:name w:val="time"/>
    <w:qFormat/>
  </w:style>
  <w:style w:type="character" w:customStyle="1" w:styleId="title14">
    <w:name w:val="title14"/>
    <w:qFormat/>
    <w:rPr>
      <w:sz w:val="45"/>
      <w:szCs w:val="45"/>
    </w:rPr>
  </w:style>
  <w:style w:type="character" w:customStyle="1" w:styleId="google-src-text1">
    <w:name w:val="google-src-text1"/>
    <w:qFormat/>
    <w:rPr>
      <w:vanish/>
    </w:rPr>
  </w:style>
  <w:style w:type="character" w:customStyle="1" w:styleId="WW8Num19z0">
    <w:name w:val="WW8Num19z0"/>
    <w:qFormat/>
    <w:rPr>
      <w:rFonts w:ascii="Arial" w:eastAsia="Times New Roman" w:hAnsi="Arial" w:cs="Times New Roman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Symbol" w:eastAsia="Times New Roman" w:hAnsi="Symbol" w:cs="Times New Roman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Domylnaczcionkaakapitu3">
    <w:name w:val="Domyślna czcionka akapitu3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Domylnaczcionkaakapitu32">
    <w:name w:val="Domyślna czcionka akapitu32"/>
    <w:qFormat/>
  </w:style>
  <w:style w:type="character" w:customStyle="1" w:styleId="Domylnaczcionkaakapitu33">
    <w:name w:val="Domyślna czcionka akapitu33"/>
    <w:qFormat/>
  </w:style>
  <w:style w:type="character" w:customStyle="1" w:styleId="WW-Domylnaczcionkaakapitu1121">
    <w:name w:val="WW-Domyślna czcionka akapitu1121"/>
    <w:qFormat/>
  </w:style>
  <w:style w:type="character" w:customStyle="1" w:styleId="WW-Domylnaczcionkaakapitu112">
    <w:name w:val="WW-Domyślna czcionka akapitu112"/>
    <w:qFormat/>
  </w:style>
  <w:style w:type="character" w:customStyle="1" w:styleId="WW-Absatz-Standardschriftart111111111111111111111111111111111112">
    <w:name w:val="WW-Absatz-Standardschriftart111111111111111111111111111111111112"/>
    <w:qFormat/>
  </w:style>
  <w:style w:type="character" w:customStyle="1" w:styleId="WW-Absatz-Standardschriftart1111111111111111111111111111111111112">
    <w:name w:val="WW-Absatz-Standardschriftart1111111111111111111111111111111111112"/>
    <w:qFormat/>
  </w:style>
  <w:style w:type="character" w:customStyle="1" w:styleId="WW-Absatz-Standardschriftart11111111111111111111111111111111111112">
    <w:name w:val="WW-Absatz-Standardschriftart11111111111111111111111111111111111112"/>
    <w:qFormat/>
  </w:style>
  <w:style w:type="character" w:customStyle="1" w:styleId="WW-Absatz-Standardschriftart111111111111111111111111111111111111112">
    <w:name w:val="WW-Absatz-Standardschriftart111111111111111111111111111111111111112"/>
    <w:qFormat/>
  </w:style>
  <w:style w:type="character" w:customStyle="1" w:styleId="WW-Absatz-Standardschriftart1111111111111111111111111111111111111112">
    <w:name w:val="WW-Absatz-Standardschriftart1111111111111111111111111111111111111112"/>
    <w:qFormat/>
  </w:style>
  <w:style w:type="character" w:customStyle="1" w:styleId="WW-Absatz-Standardschriftart11111111111111111111111111111111111111112">
    <w:name w:val="WW-Absatz-Standardschriftart11111111111111111111111111111111111111112"/>
    <w:qFormat/>
  </w:style>
  <w:style w:type="character" w:customStyle="1" w:styleId="WW-Absatz-Standardschriftart111111111111111111111111111111111111111112">
    <w:name w:val="WW-Absatz-Standardschriftart111111111111111111111111111111111111111112"/>
    <w:qFormat/>
  </w:style>
  <w:style w:type="character" w:customStyle="1" w:styleId="WW-Absatz-Standardschriftart1111111111111111111111111111111111111111112">
    <w:name w:val="WW-Absatz-Standardschriftart1111111111111111111111111111111111111111112"/>
    <w:qFormat/>
  </w:style>
  <w:style w:type="character" w:customStyle="1" w:styleId="WW-Absatz-Standardschriftart11111111111111111111111111111111111111111112">
    <w:name w:val="WW-Absatz-Standardschriftart11111111111111111111111111111111111111111112"/>
    <w:qFormat/>
  </w:style>
  <w:style w:type="character" w:customStyle="1" w:styleId="WW-Absatz-Standardschriftart111111111111111111111111111111111111111111112">
    <w:name w:val="WW-Absatz-Standardschriftart111111111111111111111111111111111111111111112"/>
    <w:qFormat/>
  </w:style>
  <w:style w:type="character" w:customStyle="1" w:styleId="WW-Absatz-Standardschriftart1111111111111111111111111111111111111111111112">
    <w:name w:val="WW-Absatz-Standardschriftart1111111111111111111111111111111111111111111112"/>
    <w:qFormat/>
  </w:style>
  <w:style w:type="character" w:customStyle="1" w:styleId="WW-Absatz-Standardschriftart11111111111111111111111111111111111111111111112">
    <w:name w:val="WW-Absatz-Standardschriftart11111111111111111111111111111111111111111111112"/>
    <w:qFormat/>
  </w:style>
  <w:style w:type="character" w:customStyle="1" w:styleId="WW-Absatz-Standardschriftart111111111111111111111111111111111111111111111112">
    <w:name w:val="WW-Absatz-Standardschriftart111111111111111111111111111111111111111111111112"/>
    <w:qFormat/>
  </w:style>
  <w:style w:type="character" w:customStyle="1" w:styleId="WW-Absatz-Standardschriftart1111111111111111111111111111111111111111111111112">
    <w:name w:val="WW-Absatz-Standardschriftart1111111111111111111111111111111111111111111111112"/>
    <w:qFormat/>
  </w:style>
  <w:style w:type="character" w:customStyle="1" w:styleId="WW-Absatz-Standardschriftart11111111111111111111111111111111111111111111111112">
    <w:name w:val="WW-Absatz-Standardschriftart11111111111111111111111111111111111111111111111112"/>
    <w:qFormat/>
  </w:style>
  <w:style w:type="character" w:customStyle="1" w:styleId="WW-Absatz-Standardschriftart111111111111111111111111111111111111111111111111112">
    <w:name w:val="WW-Absatz-Standardschriftart111111111111111111111111111111111111111111111111112"/>
    <w:qFormat/>
  </w:style>
  <w:style w:type="character" w:customStyle="1" w:styleId="WW-Absatz-Standardschriftart1111111111111111111111111111111111111111111111111112">
    <w:name w:val="WW-Absatz-Standardschriftart1111111111111111111111111111111111111111111111111112"/>
    <w:qFormat/>
  </w:style>
  <w:style w:type="character" w:customStyle="1" w:styleId="WW-Absatz-Standardschriftart11111111111111111111111111111111111111111111111111112">
    <w:name w:val="WW-Absatz-Standardschriftart11111111111111111111111111111111111111111111111111112"/>
    <w:qFormat/>
  </w:style>
  <w:style w:type="character" w:customStyle="1" w:styleId="Domylnaczcionkaakapitu34">
    <w:name w:val="Domyślna czcionka akapitu34"/>
    <w:qFormat/>
  </w:style>
  <w:style w:type="character" w:customStyle="1" w:styleId="Domylnaczcionkaakapitu35">
    <w:name w:val="Domyślna czcionka akapitu35"/>
    <w:qFormat/>
  </w:style>
  <w:style w:type="character" w:customStyle="1" w:styleId="Domylnaczcionkaakapitu36">
    <w:name w:val="Domyślna czcionka akapitu36"/>
    <w:qFormat/>
  </w:style>
  <w:style w:type="character" w:customStyle="1" w:styleId="Domylnaczcionkaakapitu37">
    <w:name w:val="Domyślna czcionka akapitu37"/>
    <w:qFormat/>
  </w:style>
  <w:style w:type="character" w:customStyle="1" w:styleId="Domylnaczcionkaakapitu38">
    <w:name w:val="Domyślna czcionka akapitu38"/>
    <w:qFormat/>
  </w:style>
  <w:style w:type="character" w:customStyle="1" w:styleId="Domylnaczcionkaakapitu39">
    <w:name w:val="Domyślna czcionka akapitu39"/>
    <w:qFormat/>
  </w:style>
  <w:style w:type="character" w:customStyle="1" w:styleId="Domylnaczcionkaakapitu40">
    <w:name w:val="Domyślna czcionka akapitu40"/>
    <w:qFormat/>
  </w:style>
  <w:style w:type="character" w:customStyle="1" w:styleId="Domylnaczcionkaakapitu41">
    <w:name w:val="Domyślna czcionka akapitu41"/>
    <w:qFormat/>
  </w:style>
  <w:style w:type="character" w:customStyle="1" w:styleId="Domylnaczcionkaakapitu42">
    <w:name w:val="Domyślna czcionka akapitu42"/>
    <w:qFormat/>
  </w:style>
  <w:style w:type="character" w:customStyle="1" w:styleId="Domylnaczcionkaakapitu43">
    <w:name w:val="Domyślna czcionka akapitu43"/>
    <w:qFormat/>
  </w:style>
  <w:style w:type="character" w:customStyle="1" w:styleId="Domylnaczcionkaakapitu44">
    <w:name w:val="Domyślna czcionka akapitu44"/>
    <w:qFormat/>
  </w:style>
  <w:style w:type="character" w:customStyle="1" w:styleId="Domylnaczcionkaakapitu45">
    <w:name w:val="Domyślna czcionka akapitu45"/>
    <w:qFormat/>
  </w:style>
  <w:style w:type="character" w:customStyle="1" w:styleId="Domylnaczcionkaakapitu46">
    <w:name w:val="Domyślna czcionka akapitu46"/>
    <w:qFormat/>
  </w:style>
  <w:style w:type="character" w:customStyle="1" w:styleId="Domylnaczcionkaakapitu47">
    <w:name w:val="Domyślna czcionka akapitu47"/>
    <w:qFormat/>
  </w:style>
  <w:style w:type="character" w:customStyle="1" w:styleId="Domylnaczcionkaakapitu48">
    <w:name w:val="Domyślna czcionka akapitu48"/>
    <w:qFormat/>
  </w:style>
  <w:style w:type="character" w:customStyle="1" w:styleId="FootnoteCharacters">
    <w:name w:val="Footnote Characters"/>
    <w:basedOn w:val="Domylnaczcionkaakapitu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SimSun" w:hAnsi="Calibri" w:cs="Calibri"/>
      <w:color w:val="00000A"/>
      <w:sz w:val="20"/>
      <w:szCs w:val="20"/>
      <w:lang w:eastAsia="en-US"/>
    </w:rPr>
  </w:style>
  <w:style w:type="character" w:customStyle="1" w:styleId="Znakinumeracji">
    <w:name w:val="Znaki numeracji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ndnoteSymbol">
    <w:name w:val="Endnote Symbol"/>
    <w:basedOn w:val="Normalny"/>
    <w:qFormat/>
  </w:style>
  <w:style w:type="paragraph" w:styleId="Cytat">
    <w:name w:val="Quote"/>
    <w:basedOn w:val="Normalny"/>
    <w:qFormat/>
  </w:style>
  <w:style w:type="paragraph" w:styleId="Tytu">
    <w:name w:val="Title"/>
    <w:basedOn w:val="Nagwek"/>
    <w:uiPriority w:val="10"/>
    <w:qFormat/>
  </w:style>
  <w:style w:type="paragraph" w:styleId="Podtytu">
    <w:name w:val="Subtitle"/>
    <w:basedOn w:val="Nagwek"/>
    <w:uiPriority w:val="11"/>
    <w:qFormat/>
  </w:style>
  <w:style w:type="paragraph" w:customStyle="1" w:styleId="Domylnie">
    <w:name w:val="Domyślnie"/>
    <w:qFormat/>
    <w:pPr>
      <w:tabs>
        <w:tab w:val="left" w:pos="708"/>
      </w:tabs>
      <w:suppressAutoHyphens/>
      <w:overflowPunct w:val="0"/>
      <w:spacing w:line="360" w:lineRule="auto"/>
    </w:pPr>
    <w:rPr>
      <w:rFonts w:ascii="Arial" w:eastAsia="Calibri" w:hAnsi="Arial"/>
      <w:color w:val="00000A"/>
      <w:kern w:val="0"/>
      <w:lang w:val="en-US" w:eastAsia="en-US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qFormat/>
    <w:pPr>
      <w:widowControl w:val="0"/>
      <w:suppressAutoHyphens/>
      <w:overflowPunct w:val="0"/>
      <w:spacing w:after="200" w:line="276" w:lineRule="auto"/>
    </w:pPr>
    <w:rPr>
      <w:rFonts w:ascii="Times New Roman" w:hAnsi="Times New Roman" w:cs="Mangal"/>
      <w:b/>
      <w:bCs/>
      <w:color w:val="00000A"/>
      <w:kern w:val="0"/>
    </w:rPr>
  </w:style>
  <w:style w:type="paragraph" w:customStyle="1" w:styleId="Nagwek31">
    <w:name w:val="Nagłówek31"/>
    <w:basedOn w:val="Normalny"/>
    <w:qFormat/>
    <w:pPr>
      <w:jc w:val="center"/>
    </w:pPr>
    <w:rPr>
      <w:rFonts w:ascii="Arial Narrow" w:hAnsi="Arial Narrow" w:cs="Arial Narrow"/>
      <w:sz w:val="28"/>
    </w:rPr>
  </w:style>
  <w:style w:type="paragraph" w:customStyle="1" w:styleId="Nagwek30">
    <w:name w:val="Nagłówek30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0">
    <w:name w:val="Legenda10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kstprzypisudolnego">
    <w:name w:val="footnote text"/>
    <w:basedOn w:val="Normalny"/>
    <w:pPr>
      <w:spacing w:after="0" w:line="100" w:lineRule="atLeast"/>
    </w:pPr>
    <w:rPr>
      <w:sz w:val="20"/>
      <w:szCs w:val="20"/>
    </w:rPr>
  </w:style>
  <w:style w:type="paragraph" w:customStyle="1" w:styleId="Tekstdugiegocytatu">
    <w:name w:val="Tekst długiego cytatu"/>
    <w:basedOn w:val="Normalny"/>
    <w:qFormat/>
    <w:pPr>
      <w:ind w:left="567" w:right="-279" w:firstLine="709"/>
      <w:jc w:val="both"/>
    </w:pPr>
    <w:rPr>
      <w:rFonts w:ascii="Arial Narrow" w:hAnsi="Arial Narrow" w:cs="Arial Narrow"/>
      <w:sz w:val="24"/>
    </w:rPr>
  </w:style>
  <w:style w:type="paragraph" w:styleId="Tekstpodstawowywcity">
    <w:name w:val="Body Text Indent"/>
    <w:basedOn w:val="Normalny"/>
    <w:pPr>
      <w:tabs>
        <w:tab w:val="left" w:pos="8505"/>
      </w:tabs>
      <w:ind w:right="567" w:firstLine="708"/>
    </w:pPr>
    <w:rPr>
      <w:rFonts w:ascii="Arial Narrow" w:hAnsi="Arial Narrow" w:cs="Arial Narrow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WW-Tekstdugiegocytatu">
    <w:name w:val="WW-Tekst długiego cytatu"/>
    <w:basedOn w:val="Normalny"/>
    <w:qFormat/>
    <w:pPr>
      <w:shd w:val="clear" w:color="auto" w:fill="FFFFFF"/>
      <w:ind w:left="540" w:right="-570" w:firstLine="720"/>
      <w:jc w:val="both"/>
    </w:pPr>
    <w:rPr>
      <w:rFonts w:ascii="Arial" w:hAnsi="Arial" w:cs="Arial"/>
      <w:b/>
      <w:color w:val="000000"/>
      <w:sz w:val="24"/>
    </w:rPr>
  </w:style>
  <w:style w:type="paragraph" w:customStyle="1" w:styleId="Tekstblokowy2">
    <w:name w:val="Tekst blokowy2"/>
    <w:basedOn w:val="Normalny"/>
    <w:qFormat/>
    <w:pPr>
      <w:ind w:left="567" w:right="-567" w:firstLine="709"/>
      <w:jc w:val="both"/>
    </w:pPr>
    <w:rPr>
      <w:rFonts w:ascii="Arial Narrow" w:hAnsi="Arial Narrow" w:cs="Arial Narrow"/>
      <w:sz w:val="24"/>
    </w:rPr>
  </w:style>
  <w:style w:type="paragraph" w:customStyle="1" w:styleId="WW-Tekstdugiegocytatu1">
    <w:name w:val="WW-Tekst długiego cytatu1"/>
    <w:basedOn w:val="Normalny"/>
    <w:qFormat/>
    <w:pPr>
      <w:ind w:left="567" w:right="-570" w:firstLine="705"/>
      <w:jc w:val="both"/>
    </w:pPr>
    <w:rPr>
      <w:rFonts w:ascii="Arial Narrow" w:hAnsi="Arial Narrow" w:cs="Arial Narrow"/>
      <w:sz w:val="24"/>
    </w:rPr>
  </w:style>
  <w:style w:type="paragraph" w:customStyle="1" w:styleId="WW-Tekstdugiegocytatu12">
    <w:name w:val="WW-Tekst długiego cytatu12"/>
    <w:basedOn w:val="Normalny"/>
    <w:qFormat/>
    <w:pPr>
      <w:ind w:left="540" w:right="-568" w:firstLine="720"/>
      <w:jc w:val="both"/>
    </w:pPr>
    <w:rPr>
      <w:rFonts w:ascii="Arial" w:hAnsi="Arial" w:cs="Arial"/>
      <w:sz w:val="24"/>
    </w:rPr>
  </w:style>
  <w:style w:type="paragraph" w:customStyle="1" w:styleId="WW-Tekstdugiegocytatu123">
    <w:name w:val="WW-Tekst długiego cytatu123"/>
    <w:basedOn w:val="Normalny"/>
    <w:qFormat/>
    <w:pPr>
      <w:shd w:val="clear" w:color="auto" w:fill="FFFFFF"/>
      <w:ind w:left="540" w:right="-570" w:firstLine="27"/>
      <w:jc w:val="both"/>
    </w:pPr>
    <w:rPr>
      <w:rFonts w:ascii="Arial" w:hAnsi="Arial" w:cs="Arial"/>
      <w:sz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qFormat/>
    <w:pPr>
      <w:ind w:left="567" w:right="-567" w:firstLine="709"/>
    </w:pPr>
    <w:rPr>
      <w:rFonts w:ascii="Arial Narrow" w:hAnsi="Arial Narrow" w:cs="Arial Narrow"/>
      <w:sz w:val="24"/>
    </w:rPr>
  </w:style>
  <w:style w:type="paragraph" w:customStyle="1" w:styleId="Zawartoramki">
    <w:name w:val="Zawartość ramki"/>
    <w:basedOn w:val="Tekstpodstawowy"/>
    <w:qFormat/>
  </w:style>
  <w:style w:type="paragraph" w:customStyle="1" w:styleId="WW-Legenda">
    <w:name w:val="WW-Legenda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">
    <w:name w:val="WW-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">
    <w:name w:val="WW-Legenda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">
    <w:name w:val="WW-Legenda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">
    <w:name w:val="WW-Legenda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">
    <w:name w:val="WW-Legenda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">
    <w:name w:val="WW-Legenda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9">
    <w:name w:val="Nagłówek29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">
    <w:name w:val="WW-Legenda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9">
    <w:name w:val="Legenda9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">
    <w:name w:val="WW-Legenda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8">
    <w:name w:val="Nagłówek28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11">
    <w:name w:val="WW-Legenda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7">
    <w:name w:val="Nagłówek27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8">
    <w:name w:val="Legenda8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7">
    <w:name w:val="Legenda7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11">
    <w:name w:val="WW-Legenda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6">
    <w:name w:val="Nagłówek26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1111">
    <w:name w:val="WW-Legenda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6">
    <w:name w:val="Legenda6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1111">
    <w:name w:val="WW-Legenda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11111">
    <w:name w:val="WW-Legenda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Nagwek">
    <w:name w:val="WW-Nagłówek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1111111">
    <w:name w:val="WW-Legenda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1111111">
    <w:name w:val="WW-Legenda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11111111">
    <w:name w:val="WW-Legenda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111111111">
    <w:name w:val="WW-Legenda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5">
    <w:name w:val="Nagłówek25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11111111111">
    <w:name w:val="WW-Legenda1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5">
    <w:name w:val="Legenda5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11111111111">
    <w:name w:val="WW-Legenda11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4">
    <w:name w:val="Nagłówek24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1111111111111">
    <w:name w:val="WW-Legenda111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3">
    <w:name w:val="Nagłówek23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11111111111111">
    <w:name w:val="WW-Legenda1111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2">
    <w:name w:val="Nagłówek22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111111111111111">
    <w:name w:val="WW-Legenda11111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1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Legenda11111111111111111111111">
    <w:name w:val="WW-Legenda111111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Legenda111111111111111111111111">
    <w:name w:val="WW-Legenda1111111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0">
    <w:name w:val="Nagłówek20"/>
    <w:basedOn w:val="Normalny"/>
    <w:qFormat/>
    <w:pPr>
      <w:spacing w:after="0"/>
      <w:ind w:left="567" w:right="567" w:firstLine="709"/>
      <w:jc w:val="center"/>
    </w:pPr>
    <w:rPr>
      <w:rFonts w:ascii="Arial" w:hAnsi="Arial" w:cs="Arial"/>
      <w:sz w:val="28"/>
    </w:rPr>
  </w:style>
  <w:style w:type="paragraph" w:customStyle="1" w:styleId="WW-Legenda1111111111111111111111111">
    <w:name w:val="WW-Legenda11111111111111111111111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9">
    <w:name w:val="Nagłówek19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9">
    <w:name w:val="Podpis19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8">
    <w:name w:val="Nagłówek18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8">
    <w:name w:val="Podpis18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7">
    <w:name w:val="Nagłówek17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7">
    <w:name w:val="Podpis17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6">
    <w:name w:val="Nagłówek16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6">
    <w:name w:val="Podpis16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5">
    <w:name w:val="Nagłówek15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5">
    <w:name w:val="Podpis15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4">
    <w:name w:val="Nagłówek14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4">
    <w:name w:val="Podpis14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3">
    <w:name w:val="Nagłówek13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3">
    <w:name w:val="Podpis13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2">
    <w:name w:val="Nagłówek1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2">
    <w:name w:val="Podpis1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1">
    <w:name w:val="Nagłówek1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1">
    <w:name w:val="Podpis1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0">
    <w:name w:val="Nagłówek10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0">
    <w:name w:val="Nagłówek9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80">
    <w:name w:val="Nagłówek8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70">
    <w:name w:val="Nagłówek7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60">
    <w:name w:val="Nagłówek6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50">
    <w:name w:val="Nagłówek5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40">
    <w:name w:val="Nagłówek4"/>
    <w:basedOn w:val="Normalny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ekstblokowy3">
    <w:name w:val="Tekst blokowy3"/>
    <w:basedOn w:val="Normalny"/>
    <w:qFormat/>
    <w:pPr>
      <w:tabs>
        <w:tab w:val="left" w:pos="3015"/>
      </w:tabs>
      <w:spacing w:after="0"/>
      <w:ind w:left="3544" w:right="1140"/>
      <w:jc w:val="both"/>
    </w:pPr>
    <w:rPr>
      <w:rFonts w:ascii="Arial" w:hAnsi="Arial" w:cs="Arial"/>
      <w:sz w:val="18"/>
      <w:szCs w:val="18"/>
    </w:rPr>
  </w:style>
  <w:style w:type="paragraph" w:customStyle="1" w:styleId="Tekstblokowy4">
    <w:name w:val="Tekst blokowy4"/>
    <w:basedOn w:val="Normalny"/>
    <w:qFormat/>
    <w:pPr>
      <w:spacing w:after="0"/>
      <w:ind w:left="3119" w:right="1417"/>
      <w:jc w:val="both"/>
    </w:pPr>
    <w:rPr>
      <w:rFonts w:ascii="Arial" w:hAnsi="Arial" w:cs="Arial"/>
      <w:sz w:val="18"/>
      <w:szCs w:val="18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blokowy5">
    <w:name w:val="Tekst blokowy5"/>
    <w:basedOn w:val="Normalny"/>
    <w:qFormat/>
    <w:pPr>
      <w:tabs>
        <w:tab w:val="left" w:pos="3015"/>
      </w:tabs>
      <w:spacing w:after="0"/>
      <w:ind w:left="4253" w:right="1134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blokowy6">
    <w:name w:val="Tekst blokowy6"/>
    <w:basedOn w:val="Normalny"/>
    <w:qFormat/>
    <w:pPr>
      <w:spacing w:after="0"/>
      <w:ind w:left="3248" w:right="1559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blokowy7">
    <w:name w:val="Tekst blokowy7"/>
    <w:basedOn w:val="Normalny"/>
    <w:qFormat/>
    <w:pPr>
      <w:tabs>
        <w:tab w:val="left" w:pos="6300"/>
        <w:tab w:val="left" w:pos="6509"/>
      </w:tabs>
      <w:spacing w:after="0"/>
      <w:ind w:left="2730" w:right="1500"/>
      <w:jc w:val="both"/>
    </w:pPr>
    <w:rPr>
      <w:rFonts w:ascii="Arial" w:eastAsia="Arial" w:hAnsi="Arial" w:cs="Arial"/>
      <w:sz w:val="18"/>
      <w:szCs w:val="18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filmografia-buttons1">
    <w:name w:val="filmografia-buttons1"/>
    <w:basedOn w:val="Normalny"/>
    <w:qFormat/>
    <w:pPr>
      <w:suppressAutoHyphens w:val="0"/>
      <w:spacing w:after="0" w:line="480" w:lineRule="atLeast"/>
      <w:ind w:right="75"/>
    </w:pPr>
    <w:rPr>
      <w:rFonts w:ascii="Verdana" w:hAnsi="Verdana" w:cs="Verdana"/>
      <w:color w:val="333333"/>
      <w:sz w:val="19"/>
      <w:szCs w:val="19"/>
    </w:rPr>
  </w:style>
  <w:style w:type="paragraph" w:customStyle="1" w:styleId="widgetmybloglog">
    <w:name w:val="widget_mybloglog"/>
    <w:basedOn w:val="Normalny"/>
    <w:qFormat/>
    <w:pPr>
      <w:suppressAutoHyphens w:val="0"/>
      <w:spacing w:before="100" w:after="100"/>
    </w:pPr>
    <w:rPr>
      <w:sz w:val="24"/>
      <w:szCs w:val="24"/>
    </w:rPr>
  </w:style>
  <w:style w:type="paragraph" w:styleId="Zagicieoddouformularza">
    <w:name w:val="HTML Bottom of Form"/>
    <w:basedOn w:val="Normalny"/>
    <w:qFormat/>
    <w:pPr>
      <w:pBdr>
        <w:top w:val="single" w:sz="4" w:space="0" w:color="000001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qFormat/>
    <w:pPr>
      <w:pBdr>
        <w:bottom w:val="single" w:sz="4" w:space="0" w:color="000001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WW-Legenda12">
    <w:name w:val="WW-Legenda1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2">
    <w:name w:val="Nagłówek3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2">
    <w:name w:val="Legenda1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20">
    <w:name w:val="Nagłówek32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Domylnie">
    <w:name w:val="WW-Domyślnie"/>
    <w:qFormat/>
    <w:pPr>
      <w:pageBreakBefore/>
      <w:widowControl w:val="0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highlight w:val="white"/>
    </w:rPr>
  </w:style>
  <w:style w:type="paragraph" w:customStyle="1" w:styleId="Legenda13">
    <w:name w:val="Legenda1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3">
    <w:name w:val="Nagłówek33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Tretekstu">
    <w:name w:val="WW-Treść tekstu"/>
    <w:basedOn w:val="Normalny"/>
    <w:qFormat/>
    <w:pPr>
      <w:widowControl w:val="0"/>
      <w:spacing w:after="120"/>
    </w:pPr>
    <w:rPr>
      <w:rFonts w:eastAsia="SimSun;宋体" w:cs="Mangal"/>
      <w:sz w:val="24"/>
      <w:szCs w:val="24"/>
      <w:lang w:eastAsia="zh-CN" w:bidi="hi-IN"/>
    </w:rPr>
  </w:style>
  <w:style w:type="paragraph" w:customStyle="1" w:styleId="WW-Legenda121">
    <w:name w:val="WW-Legenda12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4">
    <w:name w:val="Legenda14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5">
    <w:name w:val="Legenda15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4">
    <w:name w:val="Nagłówek34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6">
    <w:name w:val="Legenda16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5">
    <w:name w:val="Nagłówek35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agwek36">
    <w:name w:val="Nagłówek36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7">
    <w:name w:val="Legenda17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8">
    <w:name w:val="Legenda18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7">
    <w:name w:val="Nagłówek37"/>
    <w:basedOn w:val="Normaln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9">
    <w:name w:val="Legenda19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8">
    <w:name w:val="Nagłówek38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9">
    <w:name w:val="Nagłówek39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1">
    <w:name w:val="Legenda2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0">
    <w:name w:val="Nagłówek40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2">
    <w:name w:val="Legenda2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1">
    <w:name w:val="Nagłówek4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3">
    <w:name w:val="Legenda2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2">
    <w:name w:val="Nagłówek4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4">
    <w:name w:val="Legenda24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3">
    <w:name w:val="Nagłówek4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5">
    <w:name w:val="Legenda25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4">
    <w:name w:val="Nagłówek44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6">
    <w:name w:val="Legenda26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5">
    <w:name w:val="Nagłówek45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7">
    <w:name w:val="Legenda27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6">
    <w:name w:val="Nagłówek46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8">
    <w:name w:val="Legenda28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7">
    <w:name w:val="Nagłówek47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48">
    <w:name w:val="Nagłówek48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listy">
    <w:name w:val="Nagłówek listy"/>
    <w:basedOn w:val="Normaln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6669</Words>
  <Characters>40016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Izabela Grzywacz-Chlipała</cp:lastModifiedBy>
  <cp:revision>2</cp:revision>
  <cp:lastPrinted>2012-09-19T10:16:00Z</cp:lastPrinted>
  <dcterms:created xsi:type="dcterms:W3CDTF">2020-04-01T17:17:00Z</dcterms:created>
  <dcterms:modified xsi:type="dcterms:W3CDTF">2020-04-01T17:17:00Z</dcterms:modified>
  <dc:language>pl-PL</dc:language>
</cp:coreProperties>
</file>